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4814"/>
      </w:tblGrid>
      <w:tr w:rsidR="00EA5F51" w14:paraId="678E6862" w14:textId="77777777" w:rsidTr="00581D31">
        <w:tc>
          <w:tcPr>
            <w:tcW w:w="4879" w:type="dxa"/>
          </w:tcPr>
          <w:p w14:paraId="401F97A6" w14:textId="77777777" w:rsidR="00EA5F51" w:rsidRPr="00D40126" w:rsidRDefault="00EA5F51" w:rsidP="00EA5F51">
            <w:pPr>
              <w:rPr>
                <w:b/>
                <w:color w:val="FFFFFF" w:themeColor="background1"/>
              </w:rPr>
            </w:pPr>
            <w:r w:rsidRPr="00D40126">
              <w:rPr>
                <w:b/>
                <w:color w:val="FFFFFF" w:themeColor="background1"/>
              </w:rPr>
              <w:t>СОГЛАСОВАНО:</w:t>
            </w:r>
          </w:p>
        </w:tc>
        <w:tc>
          <w:tcPr>
            <w:tcW w:w="4879" w:type="dxa"/>
          </w:tcPr>
          <w:p w14:paraId="1709A1BC" w14:textId="77777777" w:rsidR="00EA5F51" w:rsidRDefault="00EA5F51" w:rsidP="00EA5F51">
            <w:pPr>
              <w:jc w:val="right"/>
            </w:pPr>
            <w:r w:rsidRPr="002C1493">
              <w:rPr>
                <w:b/>
              </w:rPr>
              <w:t>УТВЕРЖДАЮ</w:t>
            </w:r>
          </w:p>
        </w:tc>
      </w:tr>
      <w:tr w:rsidR="00EA5F51" w14:paraId="52D64AE5" w14:textId="77777777" w:rsidTr="00581D31">
        <w:tc>
          <w:tcPr>
            <w:tcW w:w="4879" w:type="dxa"/>
          </w:tcPr>
          <w:p w14:paraId="5D47758E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 xml:space="preserve">Директор ООО «СК ВЕРСАЛЬ»   </w:t>
            </w:r>
          </w:p>
        </w:tc>
        <w:tc>
          <w:tcPr>
            <w:tcW w:w="4879" w:type="dxa"/>
          </w:tcPr>
          <w:p w14:paraId="1975AF64" w14:textId="0EC3018F" w:rsidR="00EA5F51" w:rsidRDefault="006807D8" w:rsidP="00581D31">
            <w:pPr>
              <w:jc w:val="right"/>
            </w:pPr>
            <w:r>
              <w:t>Д</w:t>
            </w:r>
            <w:r w:rsidR="00581D31">
              <w:t>иректор филиала</w:t>
            </w:r>
            <w:r w:rsidR="00EA5F51" w:rsidRPr="003B7BA2">
              <w:t xml:space="preserve"> </w:t>
            </w:r>
          </w:p>
        </w:tc>
      </w:tr>
      <w:tr w:rsidR="00EA5F51" w14:paraId="74894F86" w14:textId="77777777" w:rsidTr="00581D31">
        <w:tc>
          <w:tcPr>
            <w:tcW w:w="4879" w:type="dxa"/>
          </w:tcPr>
          <w:p w14:paraId="02041C8B" w14:textId="77777777" w:rsidR="00EA5F51" w:rsidRDefault="00EA5F51" w:rsidP="00EA5F51">
            <w:pPr>
              <w:jc w:val="right"/>
            </w:pPr>
          </w:p>
        </w:tc>
        <w:tc>
          <w:tcPr>
            <w:tcW w:w="4879" w:type="dxa"/>
          </w:tcPr>
          <w:p w14:paraId="72C7C2CE" w14:textId="7FD4079E" w:rsidR="00EA5F51" w:rsidRDefault="00581D31" w:rsidP="00581D31">
            <w:pPr>
              <w:jc w:val="right"/>
            </w:pPr>
            <w:r w:rsidRPr="002C1493">
              <w:t>ООО «Байкальская энергетическая компания»</w:t>
            </w:r>
          </w:p>
        </w:tc>
      </w:tr>
      <w:tr w:rsidR="00EA5F51" w14:paraId="4F88453D" w14:textId="77777777" w:rsidTr="00581D31">
        <w:tc>
          <w:tcPr>
            <w:tcW w:w="4879" w:type="dxa"/>
          </w:tcPr>
          <w:p w14:paraId="52BCADCE" w14:textId="77777777" w:rsidR="00EA5F51" w:rsidRDefault="00EA5F51" w:rsidP="00EA5F51">
            <w:pPr>
              <w:jc w:val="right"/>
            </w:pPr>
          </w:p>
        </w:tc>
        <w:tc>
          <w:tcPr>
            <w:tcW w:w="4879" w:type="dxa"/>
          </w:tcPr>
          <w:p w14:paraId="2B64A7DB" w14:textId="2D0E1036" w:rsidR="00EA5F51" w:rsidRDefault="006807D8" w:rsidP="00EA5F51">
            <w:pPr>
              <w:jc w:val="right"/>
            </w:pPr>
            <w:r>
              <w:t>Ново-Зиминская ТЭЦ</w:t>
            </w:r>
          </w:p>
        </w:tc>
      </w:tr>
      <w:tr w:rsidR="00EA5F51" w14:paraId="79E10002" w14:textId="77777777" w:rsidTr="00581D31">
        <w:trPr>
          <w:trHeight w:val="478"/>
        </w:trPr>
        <w:tc>
          <w:tcPr>
            <w:tcW w:w="4879" w:type="dxa"/>
          </w:tcPr>
          <w:p w14:paraId="39D51658" w14:textId="77777777" w:rsidR="00EA5F51" w:rsidRPr="00D40126" w:rsidRDefault="00EA5F51" w:rsidP="00EA5F51">
            <w:pPr>
              <w:rPr>
                <w:color w:val="FFFFFF" w:themeColor="background1"/>
              </w:rPr>
            </w:pPr>
          </w:p>
          <w:p w14:paraId="3EC6F800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>______________  Е.И. Попов</w:t>
            </w:r>
          </w:p>
        </w:tc>
        <w:tc>
          <w:tcPr>
            <w:tcW w:w="4879" w:type="dxa"/>
          </w:tcPr>
          <w:p w14:paraId="7224DD28" w14:textId="77777777" w:rsidR="00EA5F51" w:rsidRDefault="00EA5F51" w:rsidP="00EA5F51">
            <w:pPr>
              <w:jc w:val="right"/>
            </w:pPr>
          </w:p>
          <w:p w14:paraId="0B453A7A" w14:textId="47E8A9AF" w:rsidR="00EA5F51" w:rsidRDefault="00EA5F51" w:rsidP="00581D31">
            <w:pPr>
              <w:jc w:val="right"/>
            </w:pPr>
            <w:r w:rsidRPr="002C1493">
              <w:t>_________________</w:t>
            </w:r>
            <w:r w:rsidRPr="003B7BA2">
              <w:t xml:space="preserve"> </w:t>
            </w:r>
            <w:r w:rsidR="00581D31">
              <w:t>О.Г. Рябиков</w:t>
            </w:r>
          </w:p>
        </w:tc>
      </w:tr>
      <w:tr w:rsidR="00EA5F51" w14:paraId="1AA9FB05" w14:textId="77777777" w:rsidTr="00581D31">
        <w:tc>
          <w:tcPr>
            <w:tcW w:w="4879" w:type="dxa"/>
          </w:tcPr>
          <w:p w14:paraId="47CA3494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>«___»________________202___</w:t>
            </w:r>
          </w:p>
        </w:tc>
        <w:tc>
          <w:tcPr>
            <w:tcW w:w="4879" w:type="dxa"/>
          </w:tcPr>
          <w:p w14:paraId="334FE251" w14:textId="77777777" w:rsidR="00EA5F51" w:rsidRPr="00800E7A" w:rsidRDefault="00EA5F51" w:rsidP="00EA5F51">
            <w:pPr>
              <w:jc w:val="right"/>
              <w:rPr>
                <w:lang w:val="en-US"/>
              </w:rPr>
            </w:pPr>
            <w:r>
              <w:t>«___»________________202</w:t>
            </w:r>
            <w:r>
              <w:rPr>
                <w:lang w:val="en-US"/>
              </w:rPr>
              <w:t>2</w:t>
            </w:r>
          </w:p>
        </w:tc>
      </w:tr>
    </w:tbl>
    <w:p w14:paraId="36F219A8" w14:textId="0CAEE2D9" w:rsidR="008663DC" w:rsidRPr="0035111D" w:rsidRDefault="00130CE6" w:rsidP="008663DC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 xml:space="preserve">Приложение №1 к </w:t>
      </w:r>
    </w:p>
    <w:p w14:paraId="00CF1C06" w14:textId="2D5B6E87" w:rsidR="00BD2A7B" w:rsidRPr="0035111D" w:rsidRDefault="00130CE6" w:rsidP="0035111D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>20__</w:t>
      </w:r>
    </w:p>
    <w:p w14:paraId="1049FE63" w14:textId="77777777" w:rsidR="00E33D44" w:rsidRDefault="009E3686" w:rsidP="0003446A">
      <w:pPr>
        <w:ind w:firstLine="709"/>
        <w:jc w:val="center"/>
        <w:rPr>
          <w:b/>
        </w:rPr>
      </w:pPr>
      <w:r w:rsidRPr="0003446A">
        <w:rPr>
          <w:b/>
        </w:rPr>
        <w:t>ТЕХНИЧЕСКОЕ ЗАДАНИЕ</w:t>
      </w:r>
      <w:r w:rsidR="00BB08BF">
        <w:rPr>
          <w:b/>
        </w:rPr>
        <w:t xml:space="preserve"> </w:t>
      </w:r>
    </w:p>
    <w:p w14:paraId="01B0D464" w14:textId="77777777" w:rsidR="00D52BB4" w:rsidRPr="0003446A" w:rsidRDefault="00D52BB4" w:rsidP="0003446A">
      <w:pPr>
        <w:ind w:firstLine="709"/>
        <w:jc w:val="center"/>
        <w:rPr>
          <w:b/>
        </w:rPr>
      </w:pPr>
    </w:p>
    <w:p w14:paraId="1B442663" w14:textId="357974D5" w:rsidR="00484F4B" w:rsidRDefault="00581D31" w:rsidP="0003446A">
      <w:pPr>
        <w:ind w:firstLine="709"/>
        <w:jc w:val="center"/>
      </w:pPr>
      <w:r>
        <w:rPr>
          <w:b/>
          <w:u w:val="single"/>
        </w:rPr>
        <w:t xml:space="preserve">Выполнение работ по </w:t>
      </w:r>
      <w:r w:rsidRPr="00581D31">
        <w:rPr>
          <w:b/>
          <w:u w:val="single"/>
        </w:rPr>
        <w:t>техническому обслуживанию зданий и сооружений на филиале НЗТЭЦ в г. Саянске</w:t>
      </w:r>
    </w:p>
    <w:p w14:paraId="2F0754BD" w14:textId="77777777" w:rsidR="00EA5F51" w:rsidRPr="0003446A" w:rsidRDefault="00EA5F51" w:rsidP="0003446A">
      <w:pPr>
        <w:ind w:firstLine="709"/>
        <w:jc w:val="center"/>
      </w:pPr>
    </w:p>
    <w:p w14:paraId="48E82573" w14:textId="7C5A02C7" w:rsidR="00FE4A55" w:rsidRDefault="00E404D8" w:rsidP="00FE4A55">
      <w:pPr>
        <w:pStyle w:val="a8"/>
        <w:numPr>
          <w:ilvl w:val="0"/>
          <w:numId w:val="29"/>
        </w:numPr>
        <w:rPr>
          <w:b/>
        </w:rPr>
      </w:pPr>
      <w:r w:rsidRPr="00FE4A55">
        <w:rPr>
          <w:b/>
        </w:rPr>
        <w:t>Срок выполнения работ</w:t>
      </w:r>
      <w:r w:rsidRPr="00D04A0D">
        <w:t xml:space="preserve">: </w:t>
      </w:r>
      <w:r w:rsidR="00FE4A55" w:rsidRPr="00FE4A55">
        <w:rPr>
          <w:b/>
        </w:rPr>
        <w:t xml:space="preserve">с </w:t>
      </w:r>
      <w:r w:rsidR="00FE4A55" w:rsidRPr="00FE4A55">
        <w:rPr>
          <w:b/>
          <w:highlight w:val="yellow"/>
        </w:rPr>
        <w:t>01.01.2023</w:t>
      </w:r>
      <w:r w:rsidR="00FE4A55" w:rsidRPr="00FE4A55">
        <w:rPr>
          <w:b/>
        </w:rPr>
        <w:t xml:space="preserve"> года по 31.12.2025 года.</w:t>
      </w:r>
    </w:p>
    <w:p w14:paraId="1CAE1F9B" w14:textId="55BB2AD0" w:rsidR="00DE59F2" w:rsidRDefault="007A5A72" w:rsidP="00D04A0D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 xml:space="preserve">Состав </w:t>
      </w:r>
      <w:r w:rsidR="00EF0769" w:rsidRPr="00D04A0D">
        <w:rPr>
          <w:b/>
        </w:rPr>
        <w:t xml:space="preserve">и объём </w:t>
      </w:r>
      <w:r w:rsidRPr="00D04A0D">
        <w:rPr>
          <w:b/>
        </w:rPr>
        <w:t>работ</w:t>
      </w:r>
      <w:r w:rsidR="004971C9" w:rsidRPr="00D04A0D">
        <w:t>:</w:t>
      </w:r>
    </w:p>
    <w:p w14:paraId="0866448F" w14:textId="77777777" w:rsidR="00CD5BA9" w:rsidRPr="00D04A0D" w:rsidRDefault="00CD5BA9" w:rsidP="00CD5BA9">
      <w:pPr>
        <w:spacing w:line="276" w:lineRule="auto"/>
        <w:jc w:val="both"/>
      </w:pPr>
    </w:p>
    <w:p w14:paraId="5EFF38E0" w14:textId="1ECB4B47" w:rsidR="00531E8D" w:rsidRPr="00BA2972" w:rsidRDefault="00531E8D" w:rsidP="00D04A0D">
      <w:pPr>
        <w:numPr>
          <w:ilvl w:val="1"/>
          <w:numId w:val="1"/>
        </w:numPr>
        <w:tabs>
          <w:tab w:val="clear" w:pos="792"/>
          <w:tab w:val="num" w:pos="1000"/>
          <w:tab w:val="num" w:pos="1134"/>
        </w:tabs>
        <w:ind w:left="0" w:firstLine="709"/>
        <w:jc w:val="both"/>
      </w:pPr>
      <w:r w:rsidRPr="00D04A0D">
        <w:t>Состав работ по техническому обслуживанию зданий и сооружений определен приложени</w:t>
      </w:r>
      <w:r w:rsidR="00EC00A7">
        <w:t>ями</w:t>
      </w:r>
      <w:r w:rsidR="00731D6C">
        <w:t xml:space="preserve"> </w:t>
      </w:r>
      <w:r w:rsidR="00731D6C" w:rsidRPr="00BA2972">
        <w:t>1,</w:t>
      </w:r>
      <w:r w:rsidR="00581D31">
        <w:t xml:space="preserve"> </w:t>
      </w:r>
      <w:r w:rsidR="00731D6C" w:rsidRPr="00BA2972">
        <w:t>2</w:t>
      </w:r>
      <w:r w:rsidRPr="00BA2972">
        <w:t xml:space="preserve"> к настоящему техническому заданию.</w:t>
      </w:r>
    </w:p>
    <w:p w14:paraId="0035D2BA" w14:textId="77777777" w:rsidR="00531E8D" w:rsidRPr="00BA2972" w:rsidRDefault="00026545" w:rsidP="00D04A0D">
      <w:pPr>
        <w:tabs>
          <w:tab w:val="num" w:pos="1134"/>
        </w:tabs>
        <w:ind w:left="360"/>
        <w:jc w:val="both"/>
      </w:pPr>
      <w:r w:rsidRPr="00BA2972">
        <w:t xml:space="preserve">      2.2. </w:t>
      </w:r>
      <w:r w:rsidR="00531E8D" w:rsidRPr="00BA2972">
        <w:t xml:space="preserve">Ежемесячные объёмы работ </w:t>
      </w:r>
      <w:r w:rsidR="00130CE6" w:rsidRPr="00BA2972">
        <w:t xml:space="preserve">определяются </w:t>
      </w:r>
      <w:r w:rsidR="00531E8D" w:rsidRPr="00BA2972">
        <w:t>ведомостями объемов работ и сметными расчетами выполняемых Подрядчиком на основании письменных заявок Заказчика.</w:t>
      </w:r>
    </w:p>
    <w:p w14:paraId="2BE1EBE2" w14:textId="77777777" w:rsidR="00CA3792" w:rsidRPr="00BA2972" w:rsidRDefault="00531E8D" w:rsidP="00D04A0D">
      <w:pPr>
        <w:pStyle w:val="a8"/>
        <w:numPr>
          <w:ilvl w:val="1"/>
          <w:numId w:val="29"/>
        </w:numPr>
        <w:jc w:val="both"/>
      </w:pPr>
      <w:r w:rsidRPr="00BA2972">
        <w:t>Основанием для выполнения работ служит заявка Заказчика, передаваемая Подрядчику до 25 числа месяца предшествующего планируемому</w:t>
      </w:r>
      <w:r w:rsidR="00CA3792" w:rsidRPr="00BA2972">
        <w:t>.</w:t>
      </w:r>
    </w:p>
    <w:p w14:paraId="2D8F567D" w14:textId="2AAE75BC" w:rsidR="00F41F69" w:rsidRPr="00FE4A55" w:rsidRDefault="007A3846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BA2972">
        <w:t xml:space="preserve">Общая стоимость работ, выполняемых по договору для филиала ООО «Байкальская энергетическая компания» </w:t>
      </w:r>
      <w:r w:rsidR="00581D31">
        <w:t>Ново-Зиминская ТЭЦ</w:t>
      </w:r>
      <w:r w:rsidRPr="00FE4A55">
        <w:t xml:space="preserve">, </w:t>
      </w:r>
      <w:r w:rsidR="008663DC" w:rsidRPr="00FE4A55">
        <w:t>является предельной, приблизительной и составляет</w:t>
      </w:r>
      <w:r w:rsidRPr="00FE4A55">
        <w:t xml:space="preserve"> </w:t>
      </w:r>
      <w:r w:rsidR="00F41F69" w:rsidRPr="00FE4A55">
        <w:rPr>
          <w:b/>
        </w:rPr>
        <w:t>6 000 000</w:t>
      </w:r>
      <w:r w:rsidRPr="00FE4A55">
        <w:t xml:space="preserve"> (</w:t>
      </w:r>
      <w:r w:rsidR="00F41F69" w:rsidRPr="00FE4A55">
        <w:t>шесть миллионов</w:t>
      </w:r>
      <w:r w:rsidRPr="00FE4A55">
        <w:t>) рублей, кроме того НДС по ставке предусмотренной действующей редакцией НК РФ, в том числе</w:t>
      </w:r>
      <w:r w:rsidR="00F41F69" w:rsidRPr="00FE4A55">
        <w:t>:</w:t>
      </w:r>
    </w:p>
    <w:p w14:paraId="787F02E8" w14:textId="113FD4B7" w:rsidR="00F41F69" w:rsidRPr="00FE4A55" w:rsidRDefault="007A3846" w:rsidP="00F41F69">
      <w:pPr>
        <w:pStyle w:val="a8"/>
        <w:spacing w:line="276" w:lineRule="auto"/>
        <w:ind w:left="360"/>
        <w:jc w:val="both"/>
      </w:pPr>
      <w:r w:rsidRPr="00FE4A55">
        <w:t>в 202</w:t>
      </w:r>
      <w:r w:rsidR="00484F4B" w:rsidRPr="00FE4A55">
        <w:t>3</w:t>
      </w:r>
      <w:r w:rsidRPr="00FE4A55">
        <w:t xml:space="preserve"> году </w:t>
      </w:r>
      <w:r w:rsidR="00F41F69" w:rsidRPr="00FE4A55">
        <w:rPr>
          <w:b/>
        </w:rPr>
        <w:t>2 000 000</w:t>
      </w:r>
      <w:r w:rsidRPr="00FE4A55">
        <w:rPr>
          <w:b/>
        </w:rPr>
        <w:t>,00</w:t>
      </w:r>
      <w:r w:rsidRPr="00FE4A55">
        <w:t xml:space="preserve"> (</w:t>
      </w:r>
      <w:r w:rsidR="00F41F69" w:rsidRPr="00FE4A55">
        <w:t>два</w:t>
      </w:r>
      <w:r w:rsidRPr="00FE4A55">
        <w:t xml:space="preserve"> миллион</w:t>
      </w:r>
      <w:r w:rsidR="00484F4B" w:rsidRPr="00FE4A55">
        <w:t>а</w:t>
      </w:r>
      <w:r w:rsidRPr="00FE4A55">
        <w:t xml:space="preserve">) рублей, </w:t>
      </w:r>
    </w:p>
    <w:p w14:paraId="303F6C63" w14:textId="6FF699C6" w:rsidR="00F41F69" w:rsidRPr="00FE4A55" w:rsidRDefault="007A3846" w:rsidP="00F41F69">
      <w:pPr>
        <w:pStyle w:val="a8"/>
        <w:spacing w:line="276" w:lineRule="auto"/>
        <w:ind w:left="360"/>
        <w:jc w:val="both"/>
      </w:pPr>
      <w:r w:rsidRPr="00FE4A55">
        <w:t>в 202</w:t>
      </w:r>
      <w:r w:rsidR="00484F4B" w:rsidRPr="00FE4A55">
        <w:t>4</w:t>
      </w:r>
      <w:r w:rsidRPr="00FE4A55">
        <w:t xml:space="preserve"> году </w:t>
      </w:r>
      <w:r w:rsidR="00F41F69" w:rsidRPr="00FE4A55">
        <w:rPr>
          <w:b/>
        </w:rPr>
        <w:t>2 000 000,00</w:t>
      </w:r>
      <w:r w:rsidR="00F41F69" w:rsidRPr="00FE4A55">
        <w:t xml:space="preserve"> (два </w:t>
      </w:r>
      <w:r w:rsidR="00484F4B" w:rsidRPr="00FE4A55">
        <w:t>милли</w:t>
      </w:r>
      <w:r w:rsidRPr="00FE4A55">
        <w:t>он</w:t>
      </w:r>
      <w:r w:rsidR="00F41F69" w:rsidRPr="00FE4A55">
        <w:t>а</w:t>
      </w:r>
      <w:r w:rsidRPr="00FE4A55">
        <w:t>) рублей</w:t>
      </w:r>
      <w:r w:rsidR="00484F4B" w:rsidRPr="00FE4A55">
        <w:t xml:space="preserve">, </w:t>
      </w:r>
    </w:p>
    <w:p w14:paraId="15230D6E" w14:textId="4611EF49" w:rsidR="00D716B0" w:rsidRPr="00FE4A55" w:rsidRDefault="00484F4B" w:rsidP="00F41F69">
      <w:pPr>
        <w:pStyle w:val="a8"/>
        <w:spacing w:line="276" w:lineRule="auto"/>
        <w:ind w:left="360"/>
        <w:jc w:val="both"/>
      </w:pPr>
      <w:r w:rsidRPr="00FE4A55">
        <w:t xml:space="preserve">в 2025 году </w:t>
      </w:r>
      <w:r w:rsidR="00F41F69" w:rsidRPr="00FE4A55">
        <w:rPr>
          <w:b/>
        </w:rPr>
        <w:t>2 000 000,00</w:t>
      </w:r>
      <w:r w:rsidR="00F41F69" w:rsidRPr="00FE4A55">
        <w:t xml:space="preserve"> (два миллиона</w:t>
      </w:r>
      <w:r w:rsidRPr="00FE4A55">
        <w:t>) рублей.</w:t>
      </w:r>
    </w:p>
    <w:p w14:paraId="4F577F01" w14:textId="77777777" w:rsidR="00CD5BA9" w:rsidRPr="00FE4A55" w:rsidRDefault="00CD5BA9" w:rsidP="00CD5BA9">
      <w:pPr>
        <w:spacing w:line="276" w:lineRule="auto"/>
        <w:jc w:val="both"/>
      </w:pPr>
    </w:p>
    <w:p w14:paraId="7CC6EC08" w14:textId="77777777" w:rsidR="004971C9" w:rsidRPr="00FE4A55" w:rsidRDefault="004924A4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FE4A55">
        <w:rPr>
          <w:b/>
        </w:rPr>
        <w:t>Стоимость</w:t>
      </w:r>
      <w:r w:rsidR="00320B96" w:rsidRPr="00FE4A55">
        <w:rPr>
          <w:b/>
        </w:rPr>
        <w:t xml:space="preserve"> работ</w:t>
      </w:r>
      <w:r w:rsidR="00320B96" w:rsidRPr="00FE4A55">
        <w:t xml:space="preserve">: </w:t>
      </w:r>
    </w:p>
    <w:p w14:paraId="7659DC26" w14:textId="77777777" w:rsidR="00531E8D" w:rsidRPr="00FE4A55" w:rsidRDefault="009A33DB" w:rsidP="00531E8D">
      <w:pPr>
        <w:pStyle w:val="a4"/>
        <w:ind w:firstLine="709"/>
      </w:pPr>
      <w:r w:rsidRPr="00FE4A55">
        <w:t>Цена работ</w:t>
      </w:r>
      <w:r w:rsidR="00A55238" w:rsidRPr="00FE4A55">
        <w:t xml:space="preserve"> по техническому обслуживанию </w:t>
      </w:r>
      <w:r w:rsidR="00484F4B" w:rsidRPr="00FE4A55">
        <w:t>зданий и сооружений</w:t>
      </w:r>
      <w:r w:rsidRPr="00FE4A55">
        <w:t xml:space="preserve"> определяется </w:t>
      </w:r>
      <w:r w:rsidR="001777D6" w:rsidRPr="00FE4A55">
        <w:t>путем составления локальных ресурсных</w:t>
      </w:r>
      <w:r w:rsidR="00130CE6" w:rsidRPr="00FE4A55">
        <w:t xml:space="preserve"> </w:t>
      </w:r>
      <w:r w:rsidR="001777D6" w:rsidRPr="00FE4A55">
        <w:t>смет</w:t>
      </w:r>
      <w:r w:rsidR="00130CE6" w:rsidRPr="00FE4A55">
        <w:t>,</w:t>
      </w:r>
      <w:r w:rsidR="001777D6" w:rsidRPr="00FE4A55">
        <w:t xml:space="preserve"> </w:t>
      </w:r>
      <w:r w:rsidR="00731D6C" w:rsidRPr="00FE4A55">
        <w:t xml:space="preserve">калькуляциями стоимости работ, </w:t>
      </w:r>
      <w:r w:rsidR="001777D6" w:rsidRPr="00FE4A55">
        <w:t xml:space="preserve">выполняемых </w:t>
      </w:r>
      <w:r w:rsidR="00130CE6" w:rsidRPr="00FE4A55">
        <w:t>П</w:t>
      </w:r>
      <w:r w:rsidRPr="00FE4A55">
        <w:t>одрядчиком на основании письменных заявок Заказчика</w:t>
      </w:r>
      <w:r w:rsidR="00893DD0" w:rsidRPr="00FE4A55">
        <w:t xml:space="preserve"> с соблюдением требований ценообразования </w:t>
      </w:r>
      <w:r w:rsidR="0035111D" w:rsidRPr="00FE4A55">
        <w:t>ОО</w:t>
      </w:r>
      <w:r w:rsidR="00531E8D" w:rsidRPr="00FE4A55">
        <w:t>О «</w:t>
      </w:r>
      <w:r w:rsidR="0035111D" w:rsidRPr="00FE4A55">
        <w:t>Байкальская энергетическая компания»</w:t>
      </w:r>
      <w:r w:rsidR="00531E8D" w:rsidRPr="00FE4A55">
        <w:t>.</w:t>
      </w:r>
    </w:p>
    <w:p w14:paraId="705F97B6" w14:textId="5EB2AAC3" w:rsidR="00B20271" w:rsidRPr="00FE4A55" w:rsidRDefault="00B20271" w:rsidP="00B20271">
      <w:pPr>
        <w:ind w:firstLine="709"/>
        <w:jc w:val="both"/>
      </w:pPr>
      <w:r w:rsidRPr="00FE4A55">
        <w:t>Стоимость формируется по сметно-нормативной базе ГЭСН, в соответствии с действующей методикой № 421/пр, при необходимости начисляются коэффициенты из технической части.</w:t>
      </w:r>
    </w:p>
    <w:p w14:paraId="1E4C0F57" w14:textId="4BE0BDCE" w:rsidR="00B20271" w:rsidRPr="00FE4A55" w:rsidRDefault="008663DC" w:rsidP="00B20271">
      <w:pPr>
        <w:ind w:firstLine="709"/>
        <w:jc w:val="both"/>
      </w:pPr>
      <w:r w:rsidRPr="00FE4A55">
        <w:rPr>
          <w:b/>
        </w:rPr>
        <w:t>Основная заработная плата, ЭММ</w:t>
      </w:r>
      <w:r w:rsidRPr="00FE4A55">
        <w:t xml:space="preserve"> – принимается по сборнику текущих сметных цен (зона 1 г. Иркутск) на момент составления сметной документации, действующей в ООО «Байкальская энергетическая компания».</w:t>
      </w:r>
    </w:p>
    <w:p w14:paraId="66F53792" w14:textId="3FEF5B2C" w:rsidR="00B20271" w:rsidRPr="00FE4A55" w:rsidRDefault="00B20271" w:rsidP="00B20271">
      <w:pPr>
        <w:ind w:firstLine="709"/>
        <w:jc w:val="both"/>
      </w:pPr>
      <w:r w:rsidRPr="00FE4A55">
        <w:t xml:space="preserve">Стоимость материалов и ЭММ корректируются прогнозным индексом дефлятором на момент окончания выполнения работ. </w:t>
      </w:r>
    </w:p>
    <w:p w14:paraId="5C898B76" w14:textId="045729F2" w:rsidR="008663DC" w:rsidRPr="00FE4A55" w:rsidRDefault="008663DC" w:rsidP="00B20271">
      <w:pPr>
        <w:ind w:firstLine="709"/>
        <w:jc w:val="both"/>
      </w:pPr>
      <w:r w:rsidRPr="00FE4A55">
        <w:rPr>
          <w:b/>
        </w:rPr>
        <w:t>Затраты на производство работ в зимнее время</w:t>
      </w:r>
      <w:r w:rsidRPr="00FE4A55">
        <w:t xml:space="preserve"> - учитываются в сметных расчетах при проведении работ только в зимний период, в не отапливаемых помещениях и на улице, согласно норм, приведенных в таблице Приложения № 2 приказа Минстроя России №325/пр от 25.05.2021 г.</w:t>
      </w:r>
    </w:p>
    <w:p w14:paraId="0875FB66" w14:textId="77777777" w:rsidR="00CD5BA9" w:rsidRPr="00FE4A55" w:rsidRDefault="00CD5BA9" w:rsidP="00B20271">
      <w:pPr>
        <w:ind w:firstLine="709"/>
        <w:jc w:val="both"/>
      </w:pPr>
    </w:p>
    <w:p w14:paraId="6861DA5E" w14:textId="42BA8465" w:rsidR="00B20271" w:rsidRPr="0027476F" w:rsidRDefault="00B20271" w:rsidP="00B20271">
      <w:pPr>
        <w:ind w:firstLine="709"/>
        <w:jc w:val="both"/>
      </w:pPr>
      <w:r w:rsidRPr="00FE4A55">
        <w:t xml:space="preserve">Стоимость </w:t>
      </w:r>
      <w:r w:rsidRPr="00FE4A55">
        <w:rPr>
          <w:b/>
        </w:rPr>
        <w:t>материалов</w:t>
      </w:r>
      <w:r w:rsidRPr="00FE4A55">
        <w:t xml:space="preserve"> изделий и конструкций в текущих ценах</w:t>
      </w:r>
      <w:r w:rsidRPr="0027476F">
        <w:t xml:space="preserve"> определяется в следующем порядке:</w:t>
      </w:r>
    </w:p>
    <w:p w14:paraId="0D032B6F" w14:textId="7CEBA7DF" w:rsidR="00B20271" w:rsidRPr="0027476F" w:rsidRDefault="00B20271" w:rsidP="00B20271">
      <w:pPr>
        <w:ind w:firstLine="709"/>
        <w:jc w:val="both"/>
      </w:pPr>
      <w:r w:rsidRPr="0027476F">
        <w:lastRenderedPageBreak/>
        <w:t xml:space="preserve"> 1. Актуальный (электронный) сборник территориальных текущих сметных цен СТСЦ (согласованный с Заказчиком), интегрированный в ПК «</w:t>
      </w:r>
      <w:r w:rsidR="008663DC" w:rsidRPr="0027476F">
        <w:t>Гранд-Смета</w:t>
      </w:r>
      <w:r w:rsidRPr="0027476F">
        <w:t>» (цены с учетом ТЗР).</w:t>
      </w:r>
    </w:p>
    <w:p w14:paraId="4DA5E849" w14:textId="77777777" w:rsidR="00B20271" w:rsidRPr="0027476F" w:rsidRDefault="00B20271" w:rsidP="00B20271">
      <w:pPr>
        <w:ind w:firstLine="709"/>
        <w:jc w:val="both"/>
      </w:pPr>
      <w:r w:rsidRPr="0027476F">
        <w:t xml:space="preserve"> 2. Актуальный (бумажный) каталог текущих цен на материалы изделия и конструкции из информационного бюллетеня ИЦС (согласованного с Заказчиком).</w:t>
      </w:r>
    </w:p>
    <w:p w14:paraId="70CD23BD" w14:textId="77777777" w:rsidR="00B20271" w:rsidRPr="0027476F" w:rsidRDefault="00B20271" w:rsidP="00B20271">
      <w:pPr>
        <w:ind w:firstLine="709"/>
        <w:jc w:val="both"/>
      </w:pPr>
      <w:r w:rsidRPr="0027476F">
        <w:t xml:space="preserve">  3. Прайс-листы, коммерческие предложения, счета организаций-поставщиков, а также скриншоты с сайтов поставщиков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среднее из предложенных.</w:t>
      </w:r>
    </w:p>
    <w:p w14:paraId="08E10718" w14:textId="2EC237BF" w:rsidR="00B20271" w:rsidRDefault="00B20271" w:rsidP="00B20271">
      <w:pPr>
        <w:ind w:firstLine="709"/>
        <w:jc w:val="both"/>
      </w:pPr>
      <w:r w:rsidRPr="0027476F">
        <w:t xml:space="preserve"> 4.  В случае превышения стоимости одного вида материала (марка, позиция) в рамках одной закупки 500 тыс. руб., Заказчик составляет протокол согласования стоимости материалов и согласовывает с ООО «ТД «ЕвроСибЭнерго».</w:t>
      </w:r>
    </w:p>
    <w:p w14:paraId="6BE174F9" w14:textId="77777777" w:rsidR="00CD5BA9" w:rsidRPr="0027476F" w:rsidRDefault="00CD5BA9" w:rsidP="00B20271">
      <w:pPr>
        <w:ind w:firstLine="709"/>
        <w:jc w:val="both"/>
      </w:pPr>
    </w:p>
    <w:p w14:paraId="3BD9D9E4" w14:textId="7ED3BD6A" w:rsidR="00B20271" w:rsidRPr="0027476F" w:rsidRDefault="00B20271" w:rsidP="00B20271">
      <w:pPr>
        <w:ind w:firstLine="709"/>
        <w:jc w:val="both"/>
      </w:pPr>
      <w:r w:rsidRPr="0027476F">
        <w:t xml:space="preserve">При выполнении работ к составленным сметам будет применен </w:t>
      </w:r>
      <w:r w:rsidRPr="0027476F">
        <w:rPr>
          <w:b/>
        </w:rPr>
        <w:t>понижающий коэффициент на общую стоимость работ, определенный по результатам</w:t>
      </w:r>
      <w:r w:rsidRPr="0027476F">
        <w:t xml:space="preserve"> </w:t>
      </w:r>
      <w:r w:rsidRPr="0027476F">
        <w:rPr>
          <w:b/>
        </w:rPr>
        <w:t>выбора Подрядчика и зафиксированный в договоре.</w:t>
      </w:r>
      <w:r w:rsidRPr="0027476F">
        <w:t xml:space="preserve"> Данный коэффициент используется при формировании стоимости всех</w:t>
      </w:r>
      <w:bookmarkStart w:id="0" w:name="_GoBack"/>
      <w:bookmarkEnd w:id="0"/>
      <w:r w:rsidRPr="0027476F">
        <w:t xml:space="preserve"> выполняемых работ по договору. </w:t>
      </w:r>
    </w:p>
    <w:p w14:paraId="7CB34A27" w14:textId="77777777" w:rsidR="00CD5BA9" w:rsidRDefault="00CD5BA9" w:rsidP="00531E8D">
      <w:pPr>
        <w:pStyle w:val="a4"/>
        <w:tabs>
          <w:tab w:val="num" w:pos="792"/>
        </w:tabs>
        <w:ind w:firstLine="709"/>
      </w:pPr>
    </w:p>
    <w:p w14:paraId="2F88E62E" w14:textId="274AD3FD" w:rsidR="00531E8D" w:rsidRPr="00D04A0D" w:rsidRDefault="00531E8D" w:rsidP="00531E8D">
      <w:pPr>
        <w:pStyle w:val="a4"/>
        <w:tabs>
          <w:tab w:val="num" w:pos="792"/>
        </w:tabs>
        <w:ind w:firstLine="709"/>
      </w:pPr>
      <w:r w:rsidRPr="00D04A0D">
        <w:t>При отсутствии необходимых расценок по согласованным с заказчиком калькуляциям. Поставка необходимых для выполнения работ материалов осуществляется Заказчиком и Подрядчиком по договоренности. Цена материалов поставки Подрядчика согласовывается с Заказчиком.</w:t>
      </w:r>
    </w:p>
    <w:p w14:paraId="31F35132" w14:textId="3E720CBC" w:rsidR="001301C9" w:rsidRDefault="001301C9" w:rsidP="00130CE6">
      <w:pPr>
        <w:pStyle w:val="a4"/>
        <w:tabs>
          <w:tab w:val="num" w:pos="792"/>
        </w:tabs>
        <w:ind w:firstLine="709"/>
      </w:pPr>
      <w:r>
        <w:t>С</w:t>
      </w:r>
      <w:r w:rsidRPr="00D04A0D">
        <w:t>редн</w:t>
      </w:r>
      <w:r>
        <w:t>ий</w:t>
      </w:r>
      <w:r w:rsidRPr="00D04A0D">
        <w:t xml:space="preserve"> разряд 3,5</w:t>
      </w:r>
      <w:r>
        <w:t>.</w:t>
      </w:r>
      <w:r w:rsidRPr="00D04A0D">
        <w:t xml:space="preserve"> </w:t>
      </w:r>
      <w:r w:rsidR="006543F0">
        <w:t>С</w:t>
      </w:r>
      <w:r w:rsidR="00247E26" w:rsidRPr="00D04A0D">
        <w:t xml:space="preserve">тоимость 1 </w:t>
      </w:r>
      <w:r w:rsidR="008663DC" w:rsidRPr="00D04A0D">
        <w:t>чел.</w:t>
      </w:r>
      <w:r w:rsidR="00247E26" w:rsidRPr="00D04A0D">
        <w:t xml:space="preserve">/часа </w:t>
      </w:r>
      <w:r w:rsidR="00CE66B9">
        <w:t>на 202</w:t>
      </w:r>
      <w:r w:rsidR="00930F9F">
        <w:t>3</w:t>
      </w:r>
      <w:r w:rsidR="00F21729">
        <w:t xml:space="preserve"> </w:t>
      </w:r>
      <w:r w:rsidR="00CE66B9">
        <w:t xml:space="preserve">год </w:t>
      </w:r>
      <w:r w:rsidR="00247E26" w:rsidRPr="008663DC">
        <w:t xml:space="preserve">составляет </w:t>
      </w:r>
      <w:r w:rsidR="006543F0" w:rsidRPr="008663DC">
        <w:rPr>
          <w:b/>
        </w:rPr>
        <w:t>3</w:t>
      </w:r>
      <w:r w:rsidR="009F5EDD" w:rsidRPr="008663DC">
        <w:rPr>
          <w:b/>
        </w:rPr>
        <w:t>49,61</w:t>
      </w:r>
      <w:r w:rsidR="00247E26" w:rsidRPr="00D04A0D">
        <w:t xml:space="preserve"> руб</w:t>
      </w:r>
      <w:r>
        <w:t>.</w:t>
      </w:r>
    </w:p>
    <w:p w14:paraId="5E7EC6E0" w14:textId="035C8705" w:rsidR="00CE66B9" w:rsidRPr="00FE4A55" w:rsidRDefault="008663DC" w:rsidP="00130CE6">
      <w:pPr>
        <w:pStyle w:val="a4"/>
        <w:tabs>
          <w:tab w:val="num" w:pos="792"/>
        </w:tabs>
        <w:ind w:firstLine="709"/>
      </w:pPr>
      <w:r>
        <w:t xml:space="preserve">Стоимость 1 чел./часа </w:t>
      </w:r>
      <w:r w:rsidRPr="00FE4A55">
        <w:t xml:space="preserve">на </w:t>
      </w:r>
      <w:r w:rsidR="00CE66B9" w:rsidRPr="00FE4A55">
        <w:t>2024, 2025 год будет определена в соответствии с показателями для расчета калькуляций стоимости, устанавливаемыми в ООО «Байкальская энергетическая компания» на текущий год.</w:t>
      </w:r>
    </w:p>
    <w:p w14:paraId="40A065CD" w14:textId="77777777" w:rsidR="00531E8D" w:rsidRPr="00FE4A55" w:rsidRDefault="001301C9" w:rsidP="00130CE6">
      <w:pPr>
        <w:pStyle w:val="a4"/>
        <w:tabs>
          <w:tab w:val="num" w:pos="792"/>
        </w:tabs>
        <w:ind w:firstLine="709"/>
      </w:pPr>
      <w:r w:rsidRPr="00FE4A55">
        <w:t>Стоимость чел/часа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прибыли.</w:t>
      </w:r>
    </w:p>
    <w:p w14:paraId="646E4EEC" w14:textId="5A641697" w:rsidR="001301C9" w:rsidRPr="00FE4A55" w:rsidRDefault="008663DC" w:rsidP="00130CE6">
      <w:pPr>
        <w:pStyle w:val="a4"/>
        <w:tabs>
          <w:tab w:val="num" w:pos="792"/>
        </w:tabs>
        <w:ind w:firstLine="709"/>
      </w:pPr>
      <w:r w:rsidRPr="00FE4A55">
        <w:t>По опыту работы предыдущих лет доля материалов ориентировочно составляет 35% от стоимости работ.</w:t>
      </w:r>
    </w:p>
    <w:p w14:paraId="76D6B1B0" w14:textId="77777777" w:rsidR="00B226AF" w:rsidRPr="00FE4A55" w:rsidRDefault="00B226AF" w:rsidP="00130CE6">
      <w:pPr>
        <w:pStyle w:val="a4"/>
        <w:tabs>
          <w:tab w:val="num" w:pos="792"/>
        </w:tabs>
        <w:ind w:firstLine="709"/>
      </w:pPr>
    </w:p>
    <w:p w14:paraId="256B93BE" w14:textId="15595C7E" w:rsidR="00E85677" w:rsidRPr="00FE4A55" w:rsidRDefault="00CD5BA9" w:rsidP="00CD5BA9">
      <w:pPr>
        <w:ind w:left="709"/>
        <w:jc w:val="both"/>
      </w:pPr>
      <w:r w:rsidRPr="00FE4A55">
        <w:rPr>
          <w:b/>
        </w:rPr>
        <w:t>5</w:t>
      </w:r>
      <w:r w:rsidRPr="00FE4A55">
        <w:rPr>
          <w:b/>
        </w:rPr>
        <w:tab/>
      </w:r>
      <w:r w:rsidR="00E85677" w:rsidRPr="00FE4A55">
        <w:rPr>
          <w:b/>
        </w:rPr>
        <w:t>Требования к подрядчику</w:t>
      </w:r>
      <w:r w:rsidR="00E85677" w:rsidRPr="00FE4A55">
        <w:t>:</w:t>
      </w:r>
    </w:p>
    <w:p w14:paraId="2B0F9B98" w14:textId="5355172C" w:rsidR="00CA3792" w:rsidRDefault="00BA2972" w:rsidP="00BA2972">
      <w:pPr>
        <w:ind w:left="709"/>
        <w:jc w:val="both"/>
      </w:pPr>
      <w:r w:rsidRPr="00FE4A55">
        <w:t xml:space="preserve">5.1 </w:t>
      </w:r>
      <w:r w:rsidR="00CA3792" w:rsidRPr="00FE4A55">
        <w:t>Наличие разрешительных документов на выполнение работ, указанных в приложении №1</w:t>
      </w:r>
      <w:r w:rsidR="0035111D" w:rsidRPr="00FE4A55">
        <w:t xml:space="preserve"> к Техническому</w:t>
      </w:r>
      <w:r w:rsidR="0035111D" w:rsidRPr="00D04A0D">
        <w:t xml:space="preserve"> заданию</w:t>
      </w:r>
      <w:r w:rsidR="00CA3792" w:rsidRPr="00D04A0D">
        <w:t>, согласованных органами, уполномоченными Законодательством РФ:</w:t>
      </w:r>
    </w:p>
    <w:p w14:paraId="0266E075" w14:textId="77777777" w:rsidR="00CD5BA9" w:rsidRPr="00D04A0D" w:rsidRDefault="00CD5BA9" w:rsidP="00BA2972">
      <w:pPr>
        <w:ind w:left="709"/>
        <w:jc w:val="both"/>
      </w:pPr>
    </w:p>
    <w:p w14:paraId="10D0D935" w14:textId="544B36F4" w:rsidR="00CA3792" w:rsidRPr="003D0244" w:rsidRDefault="00BA2972" w:rsidP="00BA2972">
      <w:pPr>
        <w:ind w:left="709"/>
        <w:jc w:val="both"/>
      </w:pPr>
      <w:r>
        <w:t xml:space="preserve">5.1.1 </w:t>
      </w:r>
      <w:r w:rsidR="00CA3792" w:rsidRPr="00D04A0D">
        <w:t xml:space="preserve">Свидетельства о допуске к определенным видам работ в рамках настоящего технического задания, которые оказывают влияние на безопасность объектов капитального </w:t>
      </w:r>
      <w:r w:rsidR="00CA3792" w:rsidRPr="003D0244">
        <w:t>строительства, выданного саморегулируемой организацией;</w:t>
      </w:r>
    </w:p>
    <w:p w14:paraId="37298891" w14:textId="7DD5D427" w:rsidR="00CA3792" w:rsidRDefault="00BA2972" w:rsidP="00BA2972">
      <w:pPr>
        <w:ind w:left="709"/>
        <w:jc w:val="both"/>
      </w:pPr>
      <w:r>
        <w:t xml:space="preserve">5.1.2 </w:t>
      </w:r>
      <w:r w:rsidR="00CA3792" w:rsidRPr="003D0244">
        <w:t>Лицензий, действующих на период выполнения работ;</w:t>
      </w:r>
    </w:p>
    <w:p w14:paraId="0F38D3D5" w14:textId="77777777" w:rsidR="00CD5BA9" w:rsidRPr="003D0244" w:rsidRDefault="00CD5BA9" w:rsidP="00BA2972">
      <w:pPr>
        <w:ind w:left="709"/>
        <w:jc w:val="both"/>
      </w:pPr>
    </w:p>
    <w:p w14:paraId="4F68F300" w14:textId="32E23B2C" w:rsidR="003D0244" w:rsidRDefault="00BA2972" w:rsidP="00BA2972">
      <w:pPr>
        <w:tabs>
          <w:tab w:val="left" w:pos="1440"/>
        </w:tabs>
        <w:ind w:left="709"/>
        <w:jc w:val="both"/>
      </w:pPr>
      <w:r>
        <w:t xml:space="preserve">5.2.  </w:t>
      </w:r>
      <w:r w:rsidR="003D0244" w:rsidRPr="003D0244">
        <w:t>Наличие квалифицированных специалистов для составления и разработки   мероприятий по безопасному производству работ указанных в технологических картах, проектах производства работ.</w:t>
      </w:r>
    </w:p>
    <w:p w14:paraId="5DA67440" w14:textId="77777777" w:rsidR="00CD5BA9" w:rsidRDefault="00CD5BA9" w:rsidP="00BA2972">
      <w:pPr>
        <w:tabs>
          <w:tab w:val="left" w:pos="1440"/>
        </w:tabs>
        <w:ind w:left="709"/>
        <w:jc w:val="both"/>
      </w:pPr>
    </w:p>
    <w:p w14:paraId="083F160E" w14:textId="2E7FB9E6" w:rsidR="008F7E7E" w:rsidRDefault="00BA2972" w:rsidP="00BA2972">
      <w:pPr>
        <w:tabs>
          <w:tab w:val="left" w:pos="1440"/>
        </w:tabs>
        <w:ind w:left="709"/>
        <w:jc w:val="both"/>
      </w:pPr>
      <w:r>
        <w:t xml:space="preserve">5.3 </w:t>
      </w:r>
      <w:r w:rsidR="004722EB">
        <w:t xml:space="preserve">При выявлении аварийных работ, оперативно приступить к устранению в короткий срок, согласно графика, указанный заказчиком, включая праздничные и выходные и вечерние дни.   </w:t>
      </w:r>
    </w:p>
    <w:p w14:paraId="15F9D08D" w14:textId="77777777" w:rsidR="00CD5BA9" w:rsidRPr="003D0244" w:rsidRDefault="00CD5BA9" w:rsidP="00BA2972">
      <w:pPr>
        <w:tabs>
          <w:tab w:val="left" w:pos="1440"/>
        </w:tabs>
        <w:ind w:left="709"/>
        <w:jc w:val="both"/>
      </w:pPr>
    </w:p>
    <w:p w14:paraId="773DBC66" w14:textId="0FAA9EE2" w:rsidR="003D0244" w:rsidRPr="003D0244" w:rsidRDefault="00BA2972" w:rsidP="00BA2972">
      <w:pPr>
        <w:tabs>
          <w:tab w:val="left" w:pos="1440"/>
        </w:tabs>
        <w:ind w:left="709"/>
        <w:jc w:val="both"/>
      </w:pPr>
      <w:r>
        <w:t xml:space="preserve">5.4 </w:t>
      </w:r>
      <w:r w:rsidR="003D0244" w:rsidRPr="003D0244">
        <w:t>Наличие у лиц, допущенных к производству работ, профессиональной подготовки, подтверждённой удостоверениями на право работ, в том числе:</w:t>
      </w:r>
    </w:p>
    <w:p w14:paraId="1671806E" w14:textId="77777777" w:rsidR="003D0244" w:rsidRPr="003D0244" w:rsidRDefault="003D0244" w:rsidP="00BA2972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t>Работа на высоте (в соответствии с «Правилами по охране труда при работе на высоте, Приказ Минтруда от 16.11.2020 № 782н)</w:t>
      </w:r>
    </w:p>
    <w:p w14:paraId="1B58BAAE" w14:textId="77777777" w:rsidR="003D0244" w:rsidRPr="003D0244" w:rsidRDefault="003D0244" w:rsidP="003D024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lastRenderedPageBreak/>
        <w:t>Проведение огневых работ, в том числе с использованием искрообразующего инструмента.</w:t>
      </w:r>
    </w:p>
    <w:p w14:paraId="35FE59F6" w14:textId="5D6897DA" w:rsidR="003D0244" w:rsidRDefault="003D0244" w:rsidP="003D024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t xml:space="preserve">Верхолазные работы (с использованием инвентарных металлических лесов </w:t>
      </w:r>
      <w:r w:rsidR="008663DC" w:rsidRPr="003D0244">
        <w:t>и оснастки</w:t>
      </w:r>
      <w:r w:rsidRPr="003D0244">
        <w:t xml:space="preserve"> для промышленного альпинизма)</w:t>
      </w:r>
    </w:p>
    <w:p w14:paraId="45FFF044" w14:textId="77777777" w:rsidR="00CD5BA9" w:rsidRPr="003D0244" w:rsidRDefault="00CD5BA9" w:rsidP="00CD5BA9">
      <w:pPr>
        <w:tabs>
          <w:tab w:val="left" w:pos="1440"/>
        </w:tabs>
        <w:ind w:left="709"/>
        <w:jc w:val="both"/>
      </w:pPr>
    </w:p>
    <w:p w14:paraId="79CE0768" w14:textId="43B4A516" w:rsidR="008F7E7E" w:rsidRDefault="00B71947" w:rsidP="00B71947">
      <w:pPr>
        <w:tabs>
          <w:tab w:val="left" w:pos="1440"/>
        </w:tabs>
        <w:ind w:left="709"/>
        <w:jc w:val="both"/>
      </w:pPr>
      <w:r>
        <w:t xml:space="preserve">5.5 </w:t>
      </w:r>
      <w:r w:rsidR="003D0244" w:rsidRPr="003D0244">
        <w:t>Наличие необходимого оборудования, приспособлений и оснастки для производства работ в соответствии с приложением №1, в том числе СИЗ: системы обеспечения безопасности работ на высоте, эвакуационные комплекты для работы в колодцах,</w:t>
      </w:r>
      <w:r w:rsidR="003D0244">
        <w:t xml:space="preserve"> </w:t>
      </w:r>
      <w:r w:rsidR="00731D6C">
        <w:t>камерах с</w:t>
      </w:r>
      <w:r w:rsidR="003D0244" w:rsidRPr="003D0244">
        <w:t xml:space="preserve"> наличием шла</w:t>
      </w:r>
      <w:r w:rsidR="00731D6C">
        <w:t>нговых противогазов для спуска персонала</w:t>
      </w:r>
      <w:r w:rsidR="003D0244" w:rsidRPr="003D0244">
        <w:t xml:space="preserve">, </w:t>
      </w:r>
      <w:r w:rsidR="003D0244">
        <w:t xml:space="preserve">страховочные привязи, обязательное </w:t>
      </w:r>
      <w:r w:rsidR="003D0244" w:rsidRPr="003D0244">
        <w:t>наличие инвентарных лесов и подмостей.</w:t>
      </w:r>
    </w:p>
    <w:p w14:paraId="6FFF2733" w14:textId="44DB1AC1" w:rsidR="003D0244" w:rsidRPr="003D0244" w:rsidRDefault="00B71947" w:rsidP="00B71947">
      <w:pPr>
        <w:tabs>
          <w:tab w:val="left" w:pos="1440"/>
        </w:tabs>
        <w:ind w:left="709"/>
        <w:jc w:val="both"/>
      </w:pPr>
      <w:r>
        <w:t xml:space="preserve">5.6 </w:t>
      </w:r>
      <w:r w:rsidR="008F7E7E">
        <w:t>Наличие руководящего состава, мастера с опытом работы не менее 3-х лет.</w:t>
      </w:r>
      <w:r w:rsidR="003D0244" w:rsidRPr="003D0244">
        <w:t xml:space="preserve"> </w:t>
      </w:r>
    </w:p>
    <w:p w14:paraId="2A8FCAA3" w14:textId="77777777" w:rsidR="002642DC" w:rsidRPr="00D04A0D" w:rsidRDefault="003D0244" w:rsidP="002642DC">
      <w:pPr>
        <w:tabs>
          <w:tab w:val="left" w:pos="1440"/>
        </w:tabs>
        <w:ind w:left="709"/>
        <w:jc w:val="both"/>
      </w:pPr>
      <w:r>
        <w:t xml:space="preserve"> </w:t>
      </w:r>
    </w:p>
    <w:p w14:paraId="695D9379" w14:textId="77777777" w:rsidR="002642DC" w:rsidRPr="00D04A0D" w:rsidRDefault="002642DC" w:rsidP="002642DC">
      <w:pPr>
        <w:tabs>
          <w:tab w:val="left" w:pos="1440"/>
        </w:tabs>
        <w:ind w:left="709"/>
        <w:jc w:val="both"/>
      </w:pPr>
      <w:r w:rsidRPr="00D04A0D">
        <w:t>Приложения:</w:t>
      </w:r>
    </w:p>
    <w:p w14:paraId="45EF7501" w14:textId="57305760" w:rsidR="002642DC" w:rsidRDefault="002642DC" w:rsidP="00130CE6">
      <w:pPr>
        <w:pStyle w:val="a8"/>
        <w:numPr>
          <w:ilvl w:val="0"/>
          <w:numId w:val="10"/>
        </w:numPr>
        <w:tabs>
          <w:tab w:val="left" w:pos="1440"/>
        </w:tabs>
        <w:jc w:val="both"/>
        <w:rPr>
          <w:bCs/>
        </w:rPr>
      </w:pPr>
      <w:r w:rsidRPr="00D04A0D">
        <w:t>Приложение</w:t>
      </w:r>
      <w:r w:rsidR="008D3721">
        <w:t xml:space="preserve"> №1</w:t>
      </w:r>
      <w:r w:rsidRPr="00D04A0D">
        <w:t xml:space="preserve"> - </w:t>
      </w:r>
      <w:r w:rsidR="00130CE6" w:rsidRPr="00D04A0D">
        <w:rPr>
          <w:bCs/>
        </w:rPr>
        <w:t>Состав работ по техническому обслуживанию зданий и сооружений</w:t>
      </w:r>
      <w:r w:rsidR="00130CE6">
        <w:rPr>
          <w:bCs/>
        </w:rPr>
        <w:t>.</w:t>
      </w:r>
    </w:p>
    <w:p w14:paraId="0E687E5C" w14:textId="77777777" w:rsidR="002642DC" w:rsidRPr="0003446A" w:rsidRDefault="002642DC" w:rsidP="002642DC">
      <w:pPr>
        <w:tabs>
          <w:tab w:val="left" w:pos="1440"/>
        </w:tabs>
        <w:ind w:left="709"/>
        <w:jc w:val="both"/>
      </w:pPr>
    </w:p>
    <w:tbl>
      <w:tblPr>
        <w:tblW w:w="9131" w:type="dxa"/>
        <w:tblInd w:w="108" w:type="dxa"/>
        <w:tblLook w:val="01E0" w:firstRow="1" w:lastRow="1" w:firstColumn="1" w:lastColumn="1" w:noHBand="0" w:noVBand="0"/>
      </w:tblPr>
      <w:tblGrid>
        <w:gridCol w:w="4708"/>
        <w:gridCol w:w="4423"/>
      </w:tblGrid>
      <w:tr w:rsidR="00351812" w:rsidRPr="006F4677" w14:paraId="1441BE22" w14:textId="77777777" w:rsidTr="003F0690">
        <w:trPr>
          <w:trHeight w:hRule="exact" w:val="741"/>
        </w:trPr>
        <w:tc>
          <w:tcPr>
            <w:tcW w:w="4708" w:type="dxa"/>
            <w:vAlign w:val="bottom"/>
          </w:tcPr>
          <w:p w14:paraId="589DAADB" w14:textId="78397DD0" w:rsidR="00351812" w:rsidRPr="003F0690" w:rsidRDefault="003F0690" w:rsidP="005262C7">
            <w:proofErr w:type="spellStart"/>
            <w:r>
              <w:rPr>
                <w:lang w:val="en-US"/>
              </w:rPr>
              <w:t>Заместитель</w:t>
            </w:r>
            <w:proofErr w:type="spellEnd"/>
            <w:r>
              <w:rPr>
                <w:lang w:val="en-US"/>
              </w:rPr>
              <w:t xml:space="preserve"> </w:t>
            </w:r>
            <w:r>
              <w:t>главного инженера</w:t>
            </w:r>
          </w:p>
        </w:tc>
        <w:tc>
          <w:tcPr>
            <w:tcW w:w="4423" w:type="dxa"/>
            <w:vAlign w:val="bottom"/>
          </w:tcPr>
          <w:p w14:paraId="33B079E9" w14:textId="63C9708A" w:rsidR="00351812" w:rsidRPr="006F4677" w:rsidRDefault="00351812" w:rsidP="003F0690">
            <w:pPr>
              <w:ind w:right="32"/>
            </w:pPr>
            <w:r w:rsidRPr="006F4677">
              <w:t xml:space="preserve">_______________ </w:t>
            </w:r>
            <w:r w:rsidR="003F0690">
              <w:t>А.В. Косарев</w:t>
            </w:r>
          </w:p>
        </w:tc>
      </w:tr>
      <w:tr w:rsidR="00351812" w:rsidRPr="006F4677" w14:paraId="120E2799" w14:textId="77777777" w:rsidTr="003F0690">
        <w:trPr>
          <w:trHeight w:hRule="exact" w:val="606"/>
        </w:trPr>
        <w:tc>
          <w:tcPr>
            <w:tcW w:w="4708" w:type="dxa"/>
            <w:vAlign w:val="bottom"/>
          </w:tcPr>
          <w:p w14:paraId="3927D3B4" w14:textId="6AFA51D2" w:rsidR="00351812" w:rsidRPr="006F4677" w:rsidRDefault="00351812" w:rsidP="003F0690">
            <w:r w:rsidRPr="006F4677">
              <w:t xml:space="preserve">Начальник </w:t>
            </w:r>
            <w:r w:rsidR="003F0690">
              <w:t xml:space="preserve">ЦОР </w:t>
            </w:r>
          </w:p>
        </w:tc>
        <w:tc>
          <w:tcPr>
            <w:tcW w:w="4423" w:type="dxa"/>
            <w:vAlign w:val="bottom"/>
          </w:tcPr>
          <w:p w14:paraId="47F16074" w14:textId="3EF505AE" w:rsidR="00351812" w:rsidRPr="006F4677" w:rsidRDefault="00110F37" w:rsidP="00110F37">
            <w:pPr>
              <w:ind w:right="32"/>
            </w:pPr>
            <w:r>
              <w:t>______________</w:t>
            </w:r>
            <w:r w:rsidR="003F0690">
              <w:t xml:space="preserve"> В.Г. Боярченко</w:t>
            </w:r>
          </w:p>
        </w:tc>
      </w:tr>
      <w:tr w:rsidR="00110F37" w:rsidRPr="006F4677" w14:paraId="0DB3D1E1" w14:textId="77777777" w:rsidTr="003F0690">
        <w:trPr>
          <w:trHeight w:hRule="exact" w:val="606"/>
        </w:trPr>
        <w:tc>
          <w:tcPr>
            <w:tcW w:w="4708" w:type="dxa"/>
            <w:vAlign w:val="bottom"/>
          </w:tcPr>
          <w:p w14:paraId="6F9522B7" w14:textId="786FB784" w:rsidR="00110F37" w:rsidRPr="006F4677" w:rsidRDefault="00110F37" w:rsidP="003F0690">
            <w:r>
              <w:t>Начальник ОППР</w:t>
            </w:r>
          </w:p>
        </w:tc>
        <w:tc>
          <w:tcPr>
            <w:tcW w:w="4423" w:type="dxa"/>
            <w:vAlign w:val="bottom"/>
          </w:tcPr>
          <w:p w14:paraId="4761CAF4" w14:textId="230DD3D2" w:rsidR="00110F37" w:rsidRPr="006F4677" w:rsidRDefault="00110F37" w:rsidP="003F0690">
            <w:pPr>
              <w:ind w:right="32"/>
            </w:pPr>
            <w:r w:rsidRPr="006F4677">
              <w:t>______________</w:t>
            </w:r>
            <w:r>
              <w:t xml:space="preserve"> А.Н. Трубников</w:t>
            </w:r>
          </w:p>
        </w:tc>
      </w:tr>
      <w:tr w:rsidR="00351812" w:rsidRPr="006F4677" w14:paraId="09656EEF" w14:textId="77777777" w:rsidTr="003F0690">
        <w:trPr>
          <w:trHeight w:hRule="exact" w:val="40"/>
        </w:trPr>
        <w:tc>
          <w:tcPr>
            <w:tcW w:w="4708" w:type="dxa"/>
            <w:vAlign w:val="bottom"/>
          </w:tcPr>
          <w:p w14:paraId="4411C9CF" w14:textId="77777777" w:rsidR="00351812" w:rsidRPr="00450890" w:rsidRDefault="00737B35" w:rsidP="0003446A">
            <w:pPr>
              <w:rPr>
                <w:color w:val="FFFFFF" w:themeColor="background1"/>
              </w:rPr>
            </w:pPr>
            <w:r w:rsidRPr="00450890">
              <w:rPr>
                <w:color w:val="FFFFFF" w:themeColor="background1"/>
              </w:rPr>
              <w:t>Инженер ЦОР</w:t>
            </w:r>
            <w:r w:rsidR="00180A25" w:rsidRPr="00450890">
              <w:rPr>
                <w:color w:val="FFFFFF" w:themeColor="background1"/>
              </w:rPr>
              <w:t xml:space="preserve"> ТЭЦ-11</w:t>
            </w:r>
          </w:p>
        </w:tc>
        <w:tc>
          <w:tcPr>
            <w:tcW w:w="4423" w:type="dxa"/>
            <w:vAlign w:val="bottom"/>
          </w:tcPr>
          <w:p w14:paraId="7977F0FF" w14:textId="77777777" w:rsidR="00351812" w:rsidRPr="00450890" w:rsidRDefault="00737B35" w:rsidP="003F0690">
            <w:pPr>
              <w:ind w:right="32"/>
              <w:rPr>
                <w:color w:val="FFFFFF" w:themeColor="background1"/>
              </w:rPr>
            </w:pPr>
            <w:r w:rsidRPr="00450890">
              <w:rPr>
                <w:color w:val="FFFFFF" w:themeColor="background1"/>
              </w:rPr>
              <w:t xml:space="preserve">                 ___</w:t>
            </w:r>
            <w:r w:rsidR="00351812" w:rsidRPr="00450890">
              <w:rPr>
                <w:color w:val="FFFFFF" w:themeColor="background1"/>
              </w:rPr>
              <w:t xml:space="preserve">________ </w:t>
            </w:r>
            <w:r w:rsidRPr="00450890">
              <w:rPr>
                <w:color w:val="FFFFFF" w:themeColor="background1"/>
              </w:rPr>
              <w:t>Н.Ю. Матвиенко</w:t>
            </w:r>
          </w:p>
        </w:tc>
      </w:tr>
      <w:tr w:rsidR="00EA5030" w:rsidRPr="008F1289" w14:paraId="5604F147" w14:textId="77777777" w:rsidTr="003F0690">
        <w:trPr>
          <w:trHeight w:hRule="exact" w:val="606"/>
        </w:trPr>
        <w:tc>
          <w:tcPr>
            <w:tcW w:w="4708" w:type="dxa"/>
            <w:vAlign w:val="bottom"/>
          </w:tcPr>
          <w:p w14:paraId="135D89E3" w14:textId="19AD8EAA" w:rsidR="00EA5030" w:rsidRPr="008F1289" w:rsidRDefault="006F4677" w:rsidP="00110F37">
            <w:r w:rsidRPr="008F1289">
              <w:t>И</w:t>
            </w:r>
            <w:r w:rsidR="00EA5030" w:rsidRPr="008F1289">
              <w:t xml:space="preserve">нженер по </w:t>
            </w:r>
            <w:proofErr w:type="spellStart"/>
            <w:r w:rsidR="00110F37">
              <w:t>ОРиЭ</w:t>
            </w:r>
            <w:proofErr w:type="spellEnd"/>
            <w:r w:rsidR="00110F37">
              <w:t xml:space="preserve"> </w:t>
            </w:r>
            <w:proofErr w:type="spellStart"/>
            <w:r w:rsidR="00110F37">
              <w:t>ЗиС</w:t>
            </w:r>
            <w:proofErr w:type="spellEnd"/>
            <w:r w:rsidRPr="008F1289">
              <w:t xml:space="preserve">     </w:t>
            </w:r>
          </w:p>
        </w:tc>
        <w:tc>
          <w:tcPr>
            <w:tcW w:w="4423" w:type="dxa"/>
            <w:vAlign w:val="bottom"/>
          </w:tcPr>
          <w:p w14:paraId="672D7596" w14:textId="2684F089" w:rsidR="00EA5030" w:rsidRPr="008F1289" w:rsidRDefault="00351812" w:rsidP="003F0690">
            <w:pPr>
              <w:ind w:right="32"/>
            </w:pPr>
            <w:r w:rsidRPr="008F1289">
              <w:t xml:space="preserve">____________ </w:t>
            </w:r>
            <w:r w:rsidR="003F0690">
              <w:t xml:space="preserve">        В.В. Вагнер</w:t>
            </w:r>
          </w:p>
        </w:tc>
      </w:tr>
    </w:tbl>
    <w:p w14:paraId="16A91F51" w14:textId="77777777" w:rsidR="007E6E35" w:rsidRPr="008F1289" w:rsidRDefault="007E6E35" w:rsidP="00EA5030"/>
    <w:p w14:paraId="712316D4" w14:textId="77777777" w:rsidR="00130CE6" w:rsidRPr="00AD4AAE" w:rsidRDefault="00383EA5" w:rsidP="00AD4AAE">
      <w:pPr>
        <w:pStyle w:val="1"/>
        <w:numPr>
          <w:ilvl w:val="0"/>
          <w:numId w:val="0"/>
        </w:numPr>
        <w:spacing w:before="12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</w:t>
      </w:r>
      <w:r w:rsidR="00130CE6"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риложение </w:t>
      </w:r>
      <w:r w:rsidR="0077268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="00130CE6"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>к техническому заданию</w:t>
      </w:r>
    </w:p>
    <w:p w14:paraId="6A2FA9E4" w14:textId="77777777"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19578CE" w14:textId="77777777" w:rsidR="00DA1978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Состав работ по техническому обслуживанию зданий и сооружений</w:t>
      </w:r>
    </w:p>
    <w:p w14:paraId="1E483CAC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Прилегающая территория</w:t>
      </w:r>
    </w:p>
    <w:p w14:paraId="544C510C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Планировка грунтовой поверхности вокруг зданий и сооружений для организованного отвода поверхностных вод от стен зданий и сооружений.</w:t>
      </w:r>
    </w:p>
    <w:p w14:paraId="0ECE2CE7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Подсыпка щебеночных и гравийных покрытий площадок.</w:t>
      </w:r>
    </w:p>
    <w:p w14:paraId="169D50D8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Сезонная вырубка кустарниковой поросли и скашивание травы.</w:t>
      </w:r>
    </w:p>
    <w:p w14:paraId="2C33276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провалов и просадок грунта территорий, кроме мест расположения над подземными коммуникациями.</w:t>
      </w:r>
    </w:p>
    <w:p w14:paraId="417BE92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повреждения дорожных покрытий (выбоины, просадки, трещины, разрывы, разрушения или дефекты установки бордюрных камней). Ремонт просевших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>, тротуаров, пешеходных дорожек.</w:t>
      </w:r>
    </w:p>
    <w:p w14:paraId="49AC0FE6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решеток и плит перекрытия, перекрывающих лотки, каналы и приямки.</w:t>
      </w:r>
    </w:p>
    <w:p w14:paraId="68EAD420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Выполнение работ по устранению отдельных дефектов и деформаций.</w:t>
      </w:r>
    </w:p>
    <w:p w14:paraId="13D8CD35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Окраска ограждений, ворот, оград.</w:t>
      </w:r>
    </w:p>
    <w:p w14:paraId="7F452E36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Фундаменты</w:t>
      </w:r>
    </w:p>
    <w:p w14:paraId="1C0AC428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 отдельных ослабевших кирпичей в фундаментных стенах с внутренней стороны подвальных помещений.</w:t>
      </w:r>
    </w:p>
    <w:p w14:paraId="6413F3CB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</w:t>
      </w:r>
      <w:r w:rsidR="0035111D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вокруг здания менее 10% от общего объёма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(без разборки)</w:t>
      </w:r>
    </w:p>
    <w:p w14:paraId="6C7C949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фундаментов оборудования после выполнения работ при ремонте и замене оборудования.</w:t>
      </w:r>
    </w:p>
    <w:p w14:paraId="025DBA5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Очистка фундаментов и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от земли, растительности, отслоившейся штукатурки, мусора и следов горюче-смазочных материалов.</w:t>
      </w:r>
    </w:p>
    <w:p w14:paraId="60C1EF0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(восстановление защитного слоя бетона, затирка трещин, установка цементных маяков на расширяющихся трещинах, антикоррозионная защита закладных и анкерных болтов).</w:t>
      </w:r>
    </w:p>
    <w:p w14:paraId="0AFB901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кирпичных стен в ограждении приямков около подвальных помещений.  </w:t>
      </w:r>
    </w:p>
    <w:p w14:paraId="6FD3F488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штукатурки фундаментных стен со стороны подвальных помещений в объеме менее 10% от общей площади оштукатуренных фундаментных стен.  </w:t>
      </w:r>
    </w:p>
    <w:p w14:paraId="3159035D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гидроизоляции отдельных участков стен подвальных помещений.    </w:t>
      </w:r>
    </w:p>
    <w:p w14:paraId="3EE2C74C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Наружные ограждающие конструкции и колонны  </w:t>
      </w:r>
    </w:p>
    <w:p w14:paraId="1D049783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Удаление отслоившегося отделочного или защитного слоя стен и колонн (штукатурка, окраска), затирка трещин цементным раствором.</w:t>
      </w:r>
    </w:p>
    <w:p w14:paraId="54353B74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Герметизация вертикальных и горизонтальных стыков стеновых панелей или кирпичной кладки стен в местах повышенной продуваемости или проникания атмосферной влаги.</w:t>
      </w:r>
    </w:p>
    <w:p w14:paraId="1936BA31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Расчистка и тщательная заделка вертикальных и горизонтальных стыков крупноблочных и крупнопанельных стен в местах повышенной продуваемости или проникания атмосферной влаги в объеме менее 10% от общей площади.</w:t>
      </w:r>
    </w:p>
    <w:p w14:paraId="6391B69A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лакокрасочного или антикоррозийного покрытия отдельных участков конструкций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81712C0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Пробивка (заделк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) отверстий, гнезд, борозд.</w:t>
      </w:r>
    </w:p>
    <w:p w14:paraId="583743AA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простенков, перемычек.</w:t>
      </w:r>
    </w:p>
    <w:p w14:paraId="5B2BAA85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штукатурки наружных и внутренних стен отдельными местами.</w:t>
      </w:r>
    </w:p>
    <w:p w14:paraId="3539A162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облицовки внутренних стен плиткой (керамической, мозаичной и т.д.) отдельными местами.</w:t>
      </w:r>
    </w:p>
    <w:p w14:paraId="7EF10A1C" w14:textId="16153035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Все виды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штуктурно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-малярных работ служебных и производственных помещений зданий </w:t>
      </w:r>
      <w:r w:rsidR="00EE4A9C">
        <w:rPr>
          <w:rFonts w:ascii="Times New Roman" w:hAnsi="Times New Roman" w:cs="Times New Roman"/>
          <w:color w:val="auto"/>
          <w:sz w:val="24"/>
          <w:szCs w:val="24"/>
        </w:rPr>
        <w:t>Ново-</w:t>
      </w:r>
      <w:proofErr w:type="spellStart"/>
      <w:r w:rsidR="00EE4A9C">
        <w:rPr>
          <w:rFonts w:ascii="Times New Roman" w:hAnsi="Times New Roman" w:cs="Times New Roman"/>
          <w:color w:val="auto"/>
          <w:sz w:val="24"/>
          <w:szCs w:val="24"/>
        </w:rPr>
        <w:t>Зиминской</w:t>
      </w:r>
      <w:proofErr w:type="spellEnd"/>
      <w:r w:rsidR="00EE4A9C">
        <w:rPr>
          <w:rFonts w:ascii="Times New Roman" w:hAnsi="Times New Roman" w:cs="Times New Roman"/>
          <w:color w:val="auto"/>
          <w:sz w:val="24"/>
          <w:szCs w:val="24"/>
        </w:rPr>
        <w:t xml:space="preserve"> ТЭЦ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 объеме не более 10% от общей площади.</w:t>
      </w:r>
    </w:p>
    <w:p w14:paraId="001DC864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Перегородки</w:t>
      </w:r>
    </w:p>
    <w:p w14:paraId="119D4D51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перегородок постановкой ершей, клиньев и др.</w:t>
      </w:r>
    </w:p>
    <w:p w14:paraId="5AABDD9D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растворе отдельных ослабевших кирпичей в перегородках.</w:t>
      </w:r>
    </w:p>
    <w:p w14:paraId="0E61B94B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Смена разбитых стекол в остекленной части перегородок.</w:t>
      </w:r>
    </w:p>
    <w:p w14:paraId="560E3575" w14:textId="77777777" w:rsidR="00AD4AAE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Заделка трещин, перекладка отдельных участков    </w:t>
      </w:r>
    </w:p>
    <w:p w14:paraId="7A25A0B8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Кровля зданий </w:t>
      </w:r>
    </w:p>
    <w:p w14:paraId="10939D2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Очистка кровли от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снега, опавшей листвы и мусора. Удаление наледи и сосулек, свисающих с козырьков кровли.</w:t>
      </w:r>
    </w:p>
    <w:p w14:paraId="0A014AD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очистки ливнесточных воронок и ливнесточных трубопроводов в пределах здания и сооружения от пыли, опавшей листвы, мусора и засоров.</w:t>
      </w:r>
    </w:p>
    <w:p w14:paraId="6EA2151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протечек в отдельных местах кровли. Промазка кровельных фальцев и образовавшихся свищей в мягких кровельных покрытиях мастиками или герметиком.</w:t>
      </w:r>
    </w:p>
    <w:p w14:paraId="5B10098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оголовков дымовых, вентиляционных труб и металлических покрытий парапета кровли.</w:t>
      </w:r>
    </w:p>
    <w:p w14:paraId="1149F80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козырьков, ограждений и перил.</w:t>
      </w:r>
    </w:p>
    <w:p w14:paraId="5DBCEDA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ходовых досок и переходных мостиков.</w:t>
      </w:r>
    </w:p>
    <w:p w14:paraId="33F6C41D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Укрепление рядовых звеньев, водоприемных воронок, колен 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отмета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наружного водостока.</w:t>
      </w:r>
    </w:p>
    <w:p w14:paraId="1CCE643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Обеспечение работоспособности систем водостоков.</w:t>
      </w:r>
    </w:p>
    <w:p w14:paraId="34E6E64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устройств закрывания и открывания световых фонарей</w:t>
      </w:r>
    </w:p>
    <w:p w14:paraId="191DCF6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Закрепление сорванных стальных листов, настенных желобов и карнизных спусков</w:t>
      </w:r>
    </w:p>
    <w:p w14:paraId="27AB2599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стальных парапетов, ремонт оголовков вентиляционных шахт газоходов, канализационных стояков и других выступающих частей на крыше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BCE1D5F" w14:textId="77777777" w:rsidR="00AD4AAE" w:rsidRPr="00AD4AA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Перекрытия и полы      </w:t>
      </w:r>
    </w:p>
    <w:p w14:paraId="5D49A79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Восстановление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отдельных повреждений целостности половых покрытий.</w:t>
      </w:r>
    </w:p>
    <w:p w14:paraId="6DAF433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коррозионной защиты закладных деталей, опорных узлов и арматуры строительных конструкций в местах, не требующих установку лесов.</w:t>
      </w:r>
    </w:p>
    <w:p w14:paraId="77B27C61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дефектов защитного слоя бетона в строительных конструкциях в местах, не требующих установку лесов.</w:t>
      </w:r>
    </w:p>
    <w:p w14:paraId="155A888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крепления оторванных плинтусов, стыковых и пороговых планок.</w:t>
      </w:r>
    </w:p>
    <w:p w14:paraId="4D35780B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одиночных провисов каркаса подвесного потолка. Ремонт подвесных потолков в объеме менее 10% от общей площади.</w:t>
      </w:r>
    </w:p>
    <w:p w14:paraId="174B0A4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штукатурки 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потолков отдельными местами.                                                                                            </w:t>
      </w:r>
    </w:p>
    <w:p w14:paraId="34D5F5D3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по окраске строительных конструкций после ремонта сетей, а также инженерного и производственного оборудования зданий и сооружений в местах, не требующих установку лесов.</w:t>
      </w:r>
    </w:p>
    <w:p w14:paraId="0F4463B1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поврежденных и вставка выпавших плиток в керамических, цементных, мраморных полах в объеме менее 10% от общей площади.</w:t>
      </w:r>
    </w:p>
    <w:p w14:paraId="4DB12E1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Сплачивание дощатых полов.</w:t>
      </w:r>
    </w:p>
    <w:p w14:paraId="2141989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полов из линолеума в объеме менее 10% от общей площади.</w:t>
      </w:r>
    </w:p>
    <w:p w14:paraId="6C88E00E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Мелкий ремонт паркетных полов с переклейкой имеющихся на месте клепок и постановкой вновь недостающих.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A086030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Окна, ворота, двери зданий и сооружений  </w:t>
      </w:r>
    </w:p>
    <w:p w14:paraId="0E5EE8E2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Укрепление или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регулировка механизмов фиксации ворот, дверей и оконных створок.</w:t>
      </w:r>
    </w:p>
    <w:p w14:paraId="6A18D89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механизмов фиксации оконных конструкций в зданиях.</w:t>
      </w:r>
    </w:p>
    <w:p w14:paraId="563A761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Регулировка или замена дверных доводчиков</w:t>
      </w:r>
    </w:p>
    <w:p w14:paraId="1BD24580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дверных коробок. Замена дверных коробок.</w:t>
      </w:r>
    </w:p>
    <w:p w14:paraId="6CC108D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Устранение дефектов дверных полотен: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рассыхание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, коробление, перекос, провисание,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неплотность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притвора, неудовлетворительной работы устройств запирания. Замена дверных полотен.</w:t>
      </w:r>
    </w:p>
    <w:p w14:paraId="447D8CBB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дверных полотен и оконных створок, оконных фрамуг и форточек в местах, не требующих установку лесов.</w:t>
      </w:r>
    </w:p>
    <w:p w14:paraId="1F8CAD6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оконных фрамуг и форточек в местах, не требующих установку лесов. Замена оконных блоков при невозможности ремонта.</w:t>
      </w:r>
    </w:p>
    <w:p w14:paraId="72E4856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Установка недостающих, частично разбитых и укрепление слабо укрепленных стекол в дверных заполнениях и оконных заполнениях, не требующих установку лесов.</w:t>
      </w:r>
    </w:p>
    <w:p w14:paraId="43DFBE5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Выполнение уплотнения и герметизации оконных конструкций с использованием герметизирующих мастик, заменой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штапиков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или уплотнительной резины в местах, не требующих установку лесов.</w:t>
      </w:r>
    </w:p>
    <w:p w14:paraId="79956F9C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Уплотнение створок и коробок ворот, устранение дефектов.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14:paraId="74E79E5E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Лестницы и крыльца                                                                          </w:t>
      </w:r>
    </w:p>
    <w:p w14:paraId="74B36F29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Заделка выбоин в бетонных и каменных ступенях, на лестничных площадках и в пандусах.</w:t>
      </w:r>
    </w:p>
    <w:p w14:paraId="22BC7135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Техническое обслуживания лестниц пожарных наружных стационарных.</w:t>
      </w:r>
    </w:p>
    <w:p w14:paraId="324FB4B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Организация восстановления дефектов огнезащитных покрытий лестничных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косоуров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6D51F6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отдельных изношенных досок в деревянных лестницах и площадках.</w:t>
      </w:r>
    </w:p>
    <w:p w14:paraId="2923B354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перил и поручней на лестничных маршах с заменых отдельных участков деревянного поручня с окраской.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14:paraId="59A3545D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>Санитарно-техническое оборудование и внутренние инженерные сети зданий</w:t>
      </w:r>
    </w:p>
    <w:p w14:paraId="69E84C20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отдельных участков трубопроводов и воздуховодов в местах, не требующих установку лесов.</w:t>
      </w:r>
    </w:p>
    <w:p w14:paraId="0FBD4763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крюков, хомутов, кронштейнов и подвесок, а также постановка дополнительных средств крепления трубопроводов и приборов в местах, не требующих установку лесов.</w:t>
      </w:r>
    </w:p>
    <w:p w14:paraId="6B6859AF" w14:textId="77777777" w:rsidR="00AD4AAE" w:rsidRPr="00230F1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Вентиляция.      </w:t>
      </w:r>
    </w:p>
    <w:p w14:paraId="1D457BAC" w14:textId="77777777" w:rsidR="00752F50" w:rsidRPr="00230F1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Устранение</w:t>
      </w: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подсосов в воздуховодах.</w:t>
      </w:r>
      <w:r w:rsidR="00DA1978"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DA63AF2" w14:textId="77777777" w:rsidR="007602A7" w:rsidRPr="00230F1E" w:rsidRDefault="00752F50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>Прокладка воздуховодов оцинкованных коробов.</w:t>
      </w:r>
    </w:p>
    <w:p w14:paraId="3D301800" w14:textId="77777777" w:rsidR="007602A7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Проверка целостности гибких вставок.</w:t>
      </w:r>
    </w:p>
    <w:p w14:paraId="791599C7" w14:textId="77777777" w:rsidR="00B603C8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Внешний осмотр оборудования, проверка креплений и конструкций установки, при необходимости протяжка креплений</w:t>
      </w:r>
      <w:r w:rsidR="00B603C8" w:rsidRPr="00230F1E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14:paraId="4CB96911" w14:textId="77777777" w:rsidR="00247E26" w:rsidRDefault="00247E26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Установка вентиляторов</w:t>
      </w:r>
      <w:r w:rsidR="00230F1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</w:p>
    <w:p w14:paraId="0000A219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Примечание: </w:t>
      </w: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3357424B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1. Состав технического обслуживания зданий и сооружений определен в соответствии ПРАВИЛА ОРГАНИЗАЦИИ ТЕХНИЧЕСКОГО ОБСЛУЖИВАНИЯ И РЕМОНТА ОБЪЕКТОВ ЭЛЕКТРОЭНЕРГЕТИКИ, ГЭСН, ГЭСНр.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35970D57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2. Средний разряд работ – 3,</w:t>
      </w:r>
      <w:r w:rsidR="003C52A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7EE79EEA" w14:textId="3AA1BC66" w:rsidR="00367D09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67D09" w:rsidRPr="00367D09">
        <w:rPr>
          <w:rFonts w:ascii="Times New Roman" w:hAnsi="Times New Roman" w:cs="Times New Roman"/>
          <w:color w:val="auto"/>
          <w:sz w:val="24"/>
          <w:szCs w:val="24"/>
        </w:rPr>
        <w:t xml:space="preserve">Материалы для выполнения работ предоставляются Заказчиком и Подрядчиком совместно (по согласованию). Стоимость материалов Подрядчика составляет ориентировочно </w:t>
      </w:r>
      <w:r w:rsidR="009F5ED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D84CE3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367D09" w:rsidRPr="00367D09">
        <w:rPr>
          <w:rFonts w:ascii="Times New Roman" w:hAnsi="Times New Roman" w:cs="Times New Roman"/>
          <w:color w:val="auto"/>
          <w:sz w:val="24"/>
          <w:szCs w:val="24"/>
        </w:rPr>
        <w:t>% от стоимости работ</w:t>
      </w:r>
      <w:r w:rsidR="00367D0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C86ED2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3.1. Стоимость материалов, применяемых Подрядчиком, принимается не более цен, опубликованных в региональном сборнике «Индексы цен в строительстве» на момент составления сметной документации.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225032DA" w14:textId="77777777" w:rsidR="00DA1978" w:rsidRPr="007602A7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 xml:space="preserve">Стоимость работ по техническому обслуживанию следует определить исходя из средней стоимости 1 </w:t>
      </w:r>
      <w:proofErr w:type="gramStart"/>
      <w:r w:rsidRPr="00247E26">
        <w:rPr>
          <w:rFonts w:ascii="Times New Roman" w:hAnsi="Times New Roman" w:cs="Times New Roman"/>
          <w:color w:val="auto"/>
          <w:sz w:val="24"/>
          <w:szCs w:val="24"/>
        </w:rPr>
        <w:t>чел</w:t>
      </w:r>
      <w:proofErr w:type="gramEnd"/>
      <w:r w:rsidRPr="00247E26">
        <w:rPr>
          <w:rFonts w:ascii="Times New Roman" w:hAnsi="Times New Roman" w:cs="Times New Roman"/>
          <w:color w:val="auto"/>
          <w:sz w:val="24"/>
          <w:szCs w:val="24"/>
        </w:rPr>
        <w:t>/час с учетом накладных расходов и рентабельности.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</w:p>
    <w:sectPr w:rsidR="00DA1978" w:rsidRPr="007602A7" w:rsidSect="00EA5F51">
      <w:footerReference w:type="default" r:id="rId7"/>
      <w:pgSz w:w="11906" w:h="16838" w:code="9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29773" w14:textId="77777777" w:rsidR="00D94745" w:rsidRDefault="00D94745" w:rsidP="00BD2A7B">
      <w:r>
        <w:separator/>
      </w:r>
    </w:p>
  </w:endnote>
  <w:endnote w:type="continuationSeparator" w:id="0">
    <w:p w14:paraId="3E5A468A" w14:textId="77777777" w:rsidR="00D94745" w:rsidRDefault="00D94745" w:rsidP="00BD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965643"/>
      <w:docPartObj>
        <w:docPartGallery w:val="Page Numbers (Bottom of Page)"/>
        <w:docPartUnique/>
      </w:docPartObj>
    </w:sdtPr>
    <w:sdtEndPr/>
    <w:sdtContent>
      <w:p w14:paraId="118C9EA7" w14:textId="18CCAAFB" w:rsidR="00DA1978" w:rsidRDefault="00DA197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8C6">
          <w:rPr>
            <w:noProof/>
          </w:rPr>
          <w:t>1</w:t>
        </w:r>
        <w:r>
          <w:fldChar w:fldCharType="end"/>
        </w:r>
      </w:p>
    </w:sdtContent>
  </w:sdt>
  <w:p w14:paraId="5AAF2D08" w14:textId="77777777" w:rsidR="00DA1978" w:rsidRDefault="00DA197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D6861" w14:textId="77777777" w:rsidR="00D94745" w:rsidRDefault="00D94745" w:rsidP="00BD2A7B">
      <w:r>
        <w:separator/>
      </w:r>
    </w:p>
  </w:footnote>
  <w:footnote w:type="continuationSeparator" w:id="0">
    <w:p w14:paraId="27F2AD18" w14:textId="77777777" w:rsidR="00D94745" w:rsidRDefault="00D94745" w:rsidP="00BD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8C50E2"/>
    <w:multiLevelType w:val="multilevel"/>
    <w:tmpl w:val="0E065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44B0D"/>
    <w:multiLevelType w:val="multilevel"/>
    <w:tmpl w:val="121A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3B06039"/>
    <w:multiLevelType w:val="hybridMultilevel"/>
    <w:tmpl w:val="5CC2F0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1C12F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385FBC"/>
    <w:multiLevelType w:val="multilevel"/>
    <w:tmpl w:val="E3B09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B9210E5"/>
    <w:multiLevelType w:val="hybridMultilevel"/>
    <w:tmpl w:val="B5CCC6A6"/>
    <w:lvl w:ilvl="0" w:tplc="95F41F82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73297B"/>
    <w:multiLevelType w:val="hybridMultilevel"/>
    <w:tmpl w:val="756C0EFE"/>
    <w:lvl w:ilvl="0" w:tplc="1FFED2A4">
      <w:start w:val="2020"/>
      <w:numFmt w:val="decimal"/>
      <w:lvlText w:val="%1"/>
      <w:lvlJc w:val="left"/>
      <w:pPr>
        <w:ind w:left="1180" w:hanging="4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64C6DCF"/>
    <w:multiLevelType w:val="hybridMultilevel"/>
    <w:tmpl w:val="50DEDD98"/>
    <w:lvl w:ilvl="0" w:tplc="6C067D5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B1E5E"/>
    <w:multiLevelType w:val="hybridMultilevel"/>
    <w:tmpl w:val="3EFE1120"/>
    <w:lvl w:ilvl="0" w:tplc="3DF67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AD260F"/>
    <w:multiLevelType w:val="hybridMultilevel"/>
    <w:tmpl w:val="D782160C"/>
    <w:lvl w:ilvl="0" w:tplc="644420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05937"/>
    <w:multiLevelType w:val="hybridMultilevel"/>
    <w:tmpl w:val="3B9E9C46"/>
    <w:lvl w:ilvl="0" w:tplc="3F3EB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F554A2"/>
    <w:multiLevelType w:val="hybridMultilevel"/>
    <w:tmpl w:val="3F42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322FD"/>
    <w:multiLevelType w:val="hybridMultilevel"/>
    <w:tmpl w:val="1782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63005"/>
    <w:multiLevelType w:val="hybridMultilevel"/>
    <w:tmpl w:val="C600711E"/>
    <w:lvl w:ilvl="0" w:tplc="69EAD6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1CEA6EC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CD96A04"/>
    <w:multiLevelType w:val="hybridMultilevel"/>
    <w:tmpl w:val="3F0C134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 w15:restartNumberingAfterBreak="0">
    <w:nsid w:val="7FC209FA"/>
    <w:multiLevelType w:val="hybridMultilevel"/>
    <w:tmpl w:val="B8A88A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/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985"/>
          </w:tabs>
          <w:ind w:left="1985" w:hanging="28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7">
    <w:abstractNumId w:val="16"/>
  </w:num>
  <w:num w:numId="8">
    <w:abstractNumId w:val="11"/>
  </w:num>
  <w:num w:numId="9">
    <w:abstractNumId w:val="12"/>
  </w:num>
  <w:num w:numId="10">
    <w:abstractNumId w:val="14"/>
  </w:num>
  <w:num w:numId="11">
    <w:abstractNumId w:val="17"/>
  </w:num>
  <w:num w:numId="12">
    <w:abstractNumId w:val="9"/>
  </w:num>
  <w:num w:numId="13">
    <w:abstractNumId w:val="1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18"/>
  </w:num>
  <w:num w:numId="28">
    <w:abstractNumId w:val="13"/>
  </w:num>
  <w:num w:numId="29">
    <w:abstractNumId w:val="7"/>
  </w:num>
  <w:num w:numId="30">
    <w:abstractNumId w:val="15"/>
  </w:num>
  <w:num w:numId="31">
    <w:abstractNumId w:val="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3EFC"/>
    <w:rsid w:val="00011929"/>
    <w:rsid w:val="00021649"/>
    <w:rsid w:val="00025863"/>
    <w:rsid w:val="00025B2D"/>
    <w:rsid w:val="00026545"/>
    <w:rsid w:val="00033A42"/>
    <w:rsid w:val="0003446A"/>
    <w:rsid w:val="0003568B"/>
    <w:rsid w:val="00037068"/>
    <w:rsid w:val="0005279F"/>
    <w:rsid w:val="00067325"/>
    <w:rsid w:val="0007715C"/>
    <w:rsid w:val="000932A1"/>
    <w:rsid w:val="000C170F"/>
    <w:rsid w:val="000F67E6"/>
    <w:rsid w:val="00100C35"/>
    <w:rsid w:val="00104846"/>
    <w:rsid w:val="00110F37"/>
    <w:rsid w:val="001167DC"/>
    <w:rsid w:val="001224E9"/>
    <w:rsid w:val="00124235"/>
    <w:rsid w:val="001301C9"/>
    <w:rsid w:val="00130CE6"/>
    <w:rsid w:val="001423E8"/>
    <w:rsid w:val="00145100"/>
    <w:rsid w:val="00146F25"/>
    <w:rsid w:val="00170DF0"/>
    <w:rsid w:val="001777D6"/>
    <w:rsid w:val="00180A25"/>
    <w:rsid w:val="00181BED"/>
    <w:rsid w:val="001A3653"/>
    <w:rsid w:val="001A7C19"/>
    <w:rsid w:val="002279C0"/>
    <w:rsid w:val="00230147"/>
    <w:rsid w:val="00230F1E"/>
    <w:rsid w:val="00232FC8"/>
    <w:rsid w:val="0023654D"/>
    <w:rsid w:val="00247E26"/>
    <w:rsid w:val="00252C29"/>
    <w:rsid w:val="00255AD6"/>
    <w:rsid w:val="0025754C"/>
    <w:rsid w:val="00260B64"/>
    <w:rsid w:val="002642DC"/>
    <w:rsid w:val="00267613"/>
    <w:rsid w:val="0027476F"/>
    <w:rsid w:val="00285F20"/>
    <w:rsid w:val="00312A70"/>
    <w:rsid w:val="00315C30"/>
    <w:rsid w:val="00320B96"/>
    <w:rsid w:val="0033129E"/>
    <w:rsid w:val="0035111D"/>
    <w:rsid w:val="00351812"/>
    <w:rsid w:val="00367D09"/>
    <w:rsid w:val="003706F0"/>
    <w:rsid w:val="00370A43"/>
    <w:rsid w:val="00371EAC"/>
    <w:rsid w:val="00383EA5"/>
    <w:rsid w:val="00392BA7"/>
    <w:rsid w:val="00392BBD"/>
    <w:rsid w:val="0039401D"/>
    <w:rsid w:val="003941D9"/>
    <w:rsid w:val="0039663B"/>
    <w:rsid w:val="003A568B"/>
    <w:rsid w:val="003B0869"/>
    <w:rsid w:val="003C52A4"/>
    <w:rsid w:val="003C72F0"/>
    <w:rsid w:val="003D0244"/>
    <w:rsid w:val="003D59DF"/>
    <w:rsid w:val="003D6413"/>
    <w:rsid w:val="003E5C60"/>
    <w:rsid w:val="003F0690"/>
    <w:rsid w:val="003F0BAF"/>
    <w:rsid w:val="00450890"/>
    <w:rsid w:val="004536C3"/>
    <w:rsid w:val="00456A1A"/>
    <w:rsid w:val="004651B1"/>
    <w:rsid w:val="00466E3A"/>
    <w:rsid w:val="00467FFC"/>
    <w:rsid w:val="004722EB"/>
    <w:rsid w:val="00484F4B"/>
    <w:rsid w:val="004924A4"/>
    <w:rsid w:val="004943E8"/>
    <w:rsid w:val="004971C9"/>
    <w:rsid w:val="004B1255"/>
    <w:rsid w:val="004B4D09"/>
    <w:rsid w:val="004D52C7"/>
    <w:rsid w:val="004E03FD"/>
    <w:rsid w:val="004E7828"/>
    <w:rsid w:val="004E7A02"/>
    <w:rsid w:val="00502A3E"/>
    <w:rsid w:val="00505317"/>
    <w:rsid w:val="005079A6"/>
    <w:rsid w:val="00515BA5"/>
    <w:rsid w:val="00515E8F"/>
    <w:rsid w:val="005262C7"/>
    <w:rsid w:val="00531E8D"/>
    <w:rsid w:val="00550443"/>
    <w:rsid w:val="00552397"/>
    <w:rsid w:val="005559BC"/>
    <w:rsid w:val="00563477"/>
    <w:rsid w:val="00580714"/>
    <w:rsid w:val="00581D31"/>
    <w:rsid w:val="0059263E"/>
    <w:rsid w:val="005C0B2C"/>
    <w:rsid w:val="005C72A8"/>
    <w:rsid w:val="005D0794"/>
    <w:rsid w:val="005D1871"/>
    <w:rsid w:val="005D7E61"/>
    <w:rsid w:val="005E31DC"/>
    <w:rsid w:val="005E4319"/>
    <w:rsid w:val="005E53A5"/>
    <w:rsid w:val="006061AF"/>
    <w:rsid w:val="00627E47"/>
    <w:rsid w:val="00641472"/>
    <w:rsid w:val="006543F0"/>
    <w:rsid w:val="00663480"/>
    <w:rsid w:val="0067022B"/>
    <w:rsid w:val="00680343"/>
    <w:rsid w:val="006807D8"/>
    <w:rsid w:val="00690858"/>
    <w:rsid w:val="0069710E"/>
    <w:rsid w:val="006A3ACC"/>
    <w:rsid w:val="006A43EB"/>
    <w:rsid w:val="006A69D9"/>
    <w:rsid w:val="006B7067"/>
    <w:rsid w:val="006C6BE7"/>
    <w:rsid w:val="006E3763"/>
    <w:rsid w:val="006E630B"/>
    <w:rsid w:val="006F2228"/>
    <w:rsid w:val="006F4677"/>
    <w:rsid w:val="006F7356"/>
    <w:rsid w:val="00700DFD"/>
    <w:rsid w:val="00713F2B"/>
    <w:rsid w:val="00724B7C"/>
    <w:rsid w:val="00731D6C"/>
    <w:rsid w:val="0073697D"/>
    <w:rsid w:val="00737B35"/>
    <w:rsid w:val="007527BE"/>
    <w:rsid w:val="00752F50"/>
    <w:rsid w:val="007602A7"/>
    <w:rsid w:val="00772680"/>
    <w:rsid w:val="0078029A"/>
    <w:rsid w:val="007A0156"/>
    <w:rsid w:val="007A26C2"/>
    <w:rsid w:val="007A2CBF"/>
    <w:rsid w:val="007A3846"/>
    <w:rsid w:val="007A5A72"/>
    <w:rsid w:val="007B58C9"/>
    <w:rsid w:val="007C7F68"/>
    <w:rsid w:val="007D52EB"/>
    <w:rsid w:val="007E266A"/>
    <w:rsid w:val="007E632F"/>
    <w:rsid w:val="007E6E35"/>
    <w:rsid w:val="00800E7A"/>
    <w:rsid w:val="00807940"/>
    <w:rsid w:val="00810736"/>
    <w:rsid w:val="00812940"/>
    <w:rsid w:val="0081309A"/>
    <w:rsid w:val="008248E5"/>
    <w:rsid w:val="008325C2"/>
    <w:rsid w:val="0084111E"/>
    <w:rsid w:val="00847883"/>
    <w:rsid w:val="008609F8"/>
    <w:rsid w:val="008663DC"/>
    <w:rsid w:val="00891733"/>
    <w:rsid w:val="00893DD0"/>
    <w:rsid w:val="00897013"/>
    <w:rsid w:val="00897678"/>
    <w:rsid w:val="00897EC8"/>
    <w:rsid w:val="008A03F0"/>
    <w:rsid w:val="008A74B6"/>
    <w:rsid w:val="008C266B"/>
    <w:rsid w:val="008D3721"/>
    <w:rsid w:val="008E29D5"/>
    <w:rsid w:val="008F1289"/>
    <w:rsid w:val="008F7E7E"/>
    <w:rsid w:val="009009E6"/>
    <w:rsid w:val="00904184"/>
    <w:rsid w:val="0090505C"/>
    <w:rsid w:val="00912349"/>
    <w:rsid w:val="0091361B"/>
    <w:rsid w:val="00913C31"/>
    <w:rsid w:val="00930F9F"/>
    <w:rsid w:val="00946D2C"/>
    <w:rsid w:val="0094752B"/>
    <w:rsid w:val="00952C2F"/>
    <w:rsid w:val="0095693F"/>
    <w:rsid w:val="0097105C"/>
    <w:rsid w:val="009713BB"/>
    <w:rsid w:val="00985C15"/>
    <w:rsid w:val="009A33DB"/>
    <w:rsid w:val="009B10B7"/>
    <w:rsid w:val="009B3705"/>
    <w:rsid w:val="009C1D47"/>
    <w:rsid w:val="009C26FA"/>
    <w:rsid w:val="009C60A7"/>
    <w:rsid w:val="009D2B3E"/>
    <w:rsid w:val="009E3686"/>
    <w:rsid w:val="009E6FA8"/>
    <w:rsid w:val="009F22BC"/>
    <w:rsid w:val="009F357C"/>
    <w:rsid w:val="009F5EDD"/>
    <w:rsid w:val="00A00A93"/>
    <w:rsid w:val="00A04BCA"/>
    <w:rsid w:val="00A10F29"/>
    <w:rsid w:val="00A301BA"/>
    <w:rsid w:val="00A37CB5"/>
    <w:rsid w:val="00A50433"/>
    <w:rsid w:val="00A5140A"/>
    <w:rsid w:val="00A55238"/>
    <w:rsid w:val="00A638C6"/>
    <w:rsid w:val="00A82541"/>
    <w:rsid w:val="00A96299"/>
    <w:rsid w:val="00A97CAA"/>
    <w:rsid w:val="00AD1648"/>
    <w:rsid w:val="00AD4AAE"/>
    <w:rsid w:val="00AD506A"/>
    <w:rsid w:val="00AD5A3E"/>
    <w:rsid w:val="00AD78E0"/>
    <w:rsid w:val="00AE0271"/>
    <w:rsid w:val="00AE11E2"/>
    <w:rsid w:val="00B01573"/>
    <w:rsid w:val="00B03A4C"/>
    <w:rsid w:val="00B20271"/>
    <w:rsid w:val="00B226AF"/>
    <w:rsid w:val="00B36B60"/>
    <w:rsid w:val="00B40026"/>
    <w:rsid w:val="00B51CB4"/>
    <w:rsid w:val="00B548EA"/>
    <w:rsid w:val="00B603AF"/>
    <w:rsid w:val="00B603C8"/>
    <w:rsid w:val="00B63F0D"/>
    <w:rsid w:val="00B71947"/>
    <w:rsid w:val="00B77A1D"/>
    <w:rsid w:val="00B9280C"/>
    <w:rsid w:val="00BA2972"/>
    <w:rsid w:val="00BB08BF"/>
    <w:rsid w:val="00BD2A7B"/>
    <w:rsid w:val="00BF75D5"/>
    <w:rsid w:val="00C04D22"/>
    <w:rsid w:val="00C0515F"/>
    <w:rsid w:val="00C1496A"/>
    <w:rsid w:val="00C27853"/>
    <w:rsid w:val="00C3544B"/>
    <w:rsid w:val="00C417E7"/>
    <w:rsid w:val="00C50D8F"/>
    <w:rsid w:val="00C53142"/>
    <w:rsid w:val="00C554E6"/>
    <w:rsid w:val="00C70123"/>
    <w:rsid w:val="00C739DE"/>
    <w:rsid w:val="00C826F6"/>
    <w:rsid w:val="00C92448"/>
    <w:rsid w:val="00C97A80"/>
    <w:rsid w:val="00CA2463"/>
    <w:rsid w:val="00CA3792"/>
    <w:rsid w:val="00CA76D0"/>
    <w:rsid w:val="00CB6897"/>
    <w:rsid w:val="00CC73A0"/>
    <w:rsid w:val="00CD2B0F"/>
    <w:rsid w:val="00CD5BA9"/>
    <w:rsid w:val="00CE4C48"/>
    <w:rsid w:val="00CE66B9"/>
    <w:rsid w:val="00D04A0D"/>
    <w:rsid w:val="00D1102E"/>
    <w:rsid w:val="00D17497"/>
    <w:rsid w:val="00D17CC6"/>
    <w:rsid w:val="00D2774E"/>
    <w:rsid w:val="00D31586"/>
    <w:rsid w:val="00D3431D"/>
    <w:rsid w:val="00D36104"/>
    <w:rsid w:val="00D40126"/>
    <w:rsid w:val="00D403D0"/>
    <w:rsid w:val="00D45CA9"/>
    <w:rsid w:val="00D52BB4"/>
    <w:rsid w:val="00D53F0C"/>
    <w:rsid w:val="00D566E0"/>
    <w:rsid w:val="00D716B0"/>
    <w:rsid w:val="00D849A8"/>
    <w:rsid w:val="00D84CE3"/>
    <w:rsid w:val="00D94745"/>
    <w:rsid w:val="00D96020"/>
    <w:rsid w:val="00DA1978"/>
    <w:rsid w:val="00DA619C"/>
    <w:rsid w:val="00DB3EE0"/>
    <w:rsid w:val="00DC72F6"/>
    <w:rsid w:val="00DE59F2"/>
    <w:rsid w:val="00DE5A84"/>
    <w:rsid w:val="00DF28DA"/>
    <w:rsid w:val="00DF42A7"/>
    <w:rsid w:val="00E158E7"/>
    <w:rsid w:val="00E20129"/>
    <w:rsid w:val="00E3237B"/>
    <w:rsid w:val="00E33D44"/>
    <w:rsid w:val="00E404D8"/>
    <w:rsid w:val="00E41E1F"/>
    <w:rsid w:val="00E42CA7"/>
    <w:rsid w:val="00E4612B"/>
    <w:rsid w:val="00E52A72"/>
    <w:rsid w:val="00E55163"/>
    <w:rsid w:val="00E6721B"/>
    <w:rsid w:val="00E673D6"/>
    <w:rsid w:val="00E851D2"/>
    <w:rsid w:val="00E85677"/>
    <w:rsid w:val="00EA1AC9"/>
    <w:rsid w:val="00EA3094"/>
    <w:rsid w:val="00EA4A5F"/>
    <w:rsid w:val="00EA5030"/>
    <w:rsid w:val="00EA5F51"/>
    <w:rsid w:val="00EB0D8E"/>
    <w:rsid w:val="00EC00A7"/>
    <w:rsid w:val="00EE08E0"/>
    <w:rsid w:val="00EE4A9C"/>
    <w:rsid w:val="00EF0769"/>
    <w:rsid w:val="00EF3016"/>
    <w:rsid w:val="00F00F01"/>
    <w:rsid w:val="00F21729"/>
    <w:rsid w:val="00F33F65"/>
    <w:rsid w:val="00F41F69"/>
    <w:rsid w:val="00F433A2"/>
    <w:rsid w:val="00F55DA6"/>
    <w:rsid w:val="00F57F35"/>
    <w:rsid w:val="00F61F41"/>
    <w:rsid w:val="00F73033"/>
    <w:rsid w:val="00F7728A"/>
    <w:rsid w:val="00F80417"/>
    <w:rsid w:val="00F82E46"/>
    <w:rsid w:val="00F90B85"/>
    <w:rsid w:val="00F92998"/>
    <w:rsid w:val="00FE4A55"/>
    <w:rsid w:val="00FE607D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5566D"/>
  <w15:docId w15:val="{9011084A-8FBB-4AB6-963F-3C8C68E9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4BCA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A1978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1978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DA1978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A1978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DA1978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A1978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DA1978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DA1978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Знак Знак Знак"/>
    <w:basedOn w:val="a"/>
    <w:link w:val="11"/>
    <w:rsid w:val="009A33DB"/>
    <w:pPr>
      <w:jc w:val="both"/>
    </w:pPr>
  </w:style>
  <w:style w:type="character" w:customStyle="1" w:styleId="a5">
    <w:name w:val="Основной текст Знак"/>
    <w:uiPriority w:val="99"/>
    <w:rsid w:val="009A33DB"/>
    <w:rPr>
      <w:sz w:val="24"/>
      <w:szCs w:val="24"/>
    </w:rPr>
  </w:style>
  <w:style w:type="character" w:customStyle="1" w:styleId="11">
    <w:name w:val="Основной текст Знак1"/>
    <w:aliases w:val="Знак Знак, Знак Знак,Знак Знак Знак Знак"/>
    <w:link w:val="a4"/>
    <w:locked/>
    <w:rsid w:val="009A33DB"/>
    <w:rPr>
      <w:sz w:val="24"/>
      <w:szCs w:val="24"/>
    </w:rPr>
  </w:style>
  <w:style w:type="paragraph" w:styleId="a6">
    <w:name w:val="Balloon Text"/>
    <w:basedOn w:val="a"/>
    <w:link w:val="a7"/>
    <w:rsid w:val="00893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3D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642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rsid w:val="00BD2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D2A7B"/>
    <w:rPr>
      <w:sz w:val="24"/>
      <w:szCs w:val="24"/>
    </w:rPr>
  </w:style>
  <w:style w:type="paragraph" w:styleId="ab">
    <w:name w:val="footer"/>
    <w:basedOn w:val="a"/>
    <w:link w:val="ac"/>
    <w:uiPriority w:val="99"/>
    <w:rsid w:val="00BD2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A19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DA197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A197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A19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A1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sid w:val="00DA19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annotation reference"/>
    <w:basedOn w:val="a0"/>
    <w:semiHidden/>
    <w:unhideWhenUsed/>
    <w:rsid w:val="00731D6C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731D6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31D6C"/>
  </w:style>
  <w:style w:type="paragraph" w:styleId="af0">
    <w:name w:val="annotation subject"/>
    <w:basedOn w:val="ae"/>
    <w:next w:val="ae"/>
    <w:link w:val="af1"/>
    <w:semiHidden/>
    <w:unhideWhenUsed/>
    <w:rsid w:val="00731D6C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731D6C"/>
    <w:rPr>
      <w:b/>
      <w:bCs/>
    </w:rPr>
  </w:style>
  <w:style w:type="paragraph" w:styleId="af2">
    <w:name w:val="Revision"/>
    <w:hidden/>
    <w:uiPriority w:val="99"/>
    <w:semiHidden/>
    <w:rsid w:val="00BA29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6</Pages>
  <Words>1883</Words>
  <Characters>13108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Fedorenko Dariya</cp:lastModifiedBy>
  <cp:revision>37</cp:revision>
  <cp:lastPrinted>2022-10-17T07:19:00Z</cp:lastPrinted>
  <dcterms:created xsi:type="dcterms:W3CDTF">2021-09-29T06:13:00Z</dcterms:created>
  <dcterms:modified xsi:type="dcterms:W3CDTF">2022-10-20T01:19:00Z</dcterms:modified>
</cp:coreProperties>
</file>